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11" w:rsidRDefault="00E03B11">
      <w:pPr>
        <w:pStyle w:val="Ttulo"/>
        <w:spacing w:after="160"/>
      </w:pPr>
    </w:p>
    <w:p w:rsidR="00E03B11" w:rsidRDefault="00E03B11">
      <w:pPr>
        <w:pStyle w:val="Ttulo"/>
        <w:spacing w:after="160"/>
      </w:pPr>
      <w:r>
        <w:t>B  A  S  E  S</w:t>
      </w:r>
    </w:p>
    <w:p w:rsidR="008827E6" w:rsidRPr="008827E6" w:rsidRDefault="008827E6" w:rsidP="008827E6"/>
    <w:p w:rsidR="00E03B11" w:rsidRDefault="00E03B11">
      <w:pPr>
        <w:pStyle w:val="Ttulo2"/>
      </w:pPr>
      <w:r>
        <w:t xml:space="preserve">BASES </w:t>
      </w:r>
      <w:r w:rsidR="00743886">
        <w:t>SIMPLIFICADAS</w:t>
      </w:r>
      <w:r w:rsidR="0098049E">
        <w:t xml:space="preserve"> DE</w:t>
      </w:r>
      <w:r w:rsidRPr="00E527ED">
        <w:t>INVITACIÓN A CUANDO MENOS TRES PERSONAS, PARA LA CONTRATACIÓN DE OBRA</w:t>
      </w:r>
    </w:p>
    <w:p w:rsidR="00E03B11" w:rsidRDefault="00E03B11">
      <w:pPr>
        <w:tabs>
          <w:tab w:val="left" w:pos="709"/>
        </w:tabs>
        <w:jc w:val="center"/>
        <w:rPr>
          <w:rFonts w:ascii="Arial" w:hAnsi="Arial"/>
          <w:b/>
          <w:i/>
          <w:sz w:val="16"/>
        </w:rPr>
      </w:pPr>
    </w:p>
    <w:p w:rsidR="00E03B11" w:rsidRPr="00AA4D87" w:rsidRDefault="00E03B11">
      <w:pPr>
        <w:tabs>
          <w:tab w:val="left" w:pos="709"/>
        </w:tabs>
        <w:jc w:val="center"/>
        <w:rPr>
          <w:rFonts w:ascii="Arial" w:hAnsi="Arial"/>
          <w:b/>
          <w:i/>
          <w:sz w:val="24"/>
        </w:rPr>
      </w:pPr>
      <w:r w:rsidRPr="00E527ED">
        <w:rPr>
          <w:rFonts w:ascii="Arial" w:hAnsi="Arial"/>
          <w:b/>
          <w:i/>
          <w:sz w:val="24"/>
        </w:rPr>
        <w:t xml:space="preserve">(PUNTO 1.7, INCISO b), DE LOS LINEAMIENTOS QUE SE ADOPTARÁN PARA EL PROCESO DE ADJUDICACIÓN DE LAS OBRAS Y DE LOS SERVICIOS RELACIONADOS CON LAS MISMAS, ESTABLECIDOS POR LA UNAM  EN EL ACUERDO PUBLICADO EN </w:t>
      </w:r>
      <w:r w:rsidR="00101472" w:rsidRPr="00E527ED">
        <w:rPr>
          <w:rFonts w:ascii="Arial" w:hAnsi="Arial"/>
          <w:b/>
          <w:i/>
          <w:sz w:val="24"/>
        </w:rPr>
        <w:t xml:space="preserve">EL PORTAL DE LA UNAM EL 2 DE JULIO DE 2009 Y EN LA GACETA UNIVERSITARIA </w:t>
      </w:r>
      <w:r w:rsidR="00101472" w:rsidRPr="00E71FC9">
        <w:rPr>
          <w:rFonts w:ascii="Arial" w:hAnsi="Arial"/>
          <w:b/>
          <w:i/>
          <w:sz w:val="24"/>
        </w:rPr>
        <w:t>L</w:t>
      </w:r>
      <w:r w:rsidR="00D12DA6" w:rsidRPr="00E71FC9">
        <w:rPr>
          <w:rFonts w:ascii="Arial" w:hAnsi="Arial"/>
          <w:b/>
          <w:i/>
          <w:sz w:val="24"/>
        </w:rPr>
        <w:t>OS DÍAS</w:t>
      </w:r>
      <w:r w:rsidR="00101472" w:rsidRPr="00E527ED">
        <w:rPr>
          <w:rFonts w:ascii="Arial" w:hAnsi="Arial"/>
          <w:b/>
          <w:i/>
          <w:sz w:val="24"/>
        </w:rPr>
        <w:t>27 DE JULIO DE 2009</w:t>
      </w:r>
      <w:r w:rsidR="00E71FC9">
        <w:rPr>
          <w:rFonts w:ascii="Arial" w:hAnsi="Arial"/>
          <w:b/>
          <w:i/>
          <w:sz w:val="24"/>
        </w:rPr>
        <w:t>,</w:t>
      </w:r>
      <w:r w:rsidR="00D12DA6" w:rsidRPr="00E71FC9">
        <w:rPr>
          <w:rFonts w:ascii="Arial" w:hAnsi="Arial"/>
          <w:b/>
          <w:i/>
          <w:sz w:val="24"/>
        </w:rPr>
        <w:t xml:space="preserve"> 4 DE ENERO DE 2010</w:t>
      </w:r>
      <w:r w:rsidR="00E71FC9" w:rsidRPr="00AA4D87">
        <w:rPr>
          <w:rFonts w:ascii="Arial" w:hAnsi="Arial"/>
          <w:b/>
          <w:i/>
          <w:sz w:val="24"/>
        </w:rPr>
        <w:t>Y 5 DE NOVIEMBRE DE 2012.</w:t>
      </w:r>
    </w:p>
    <w:p w:rsidR="00E03B11" w:rsidRPr="00AA4D87" w:rsidRDefault="00E03B11">
      <w:pPr>
        <w:tabs>
          <w:tab w:val="left" w:pos="709"/>
        </w:tabs>
        <w:ind w:left="709"/>
        <w:jc w:val="both"/>
        <w:rPr>
          <w:rFonts w:ascii="Arial" w:hAnsi="Arial"/>
          <w:b/>
          <w:sz w:val="22"/>
        </w:rPr>
      </w:pPr>
    </w:p>
    <w:p w:rsidR="00E03B11" w:rsidRPr="00AA4D87" w:rsidRDefault="00E03B11">
      <w:pPr>
        <w:spacing w:after="160"/>
        <w:jc w:val="both"/>
        <w:rPr>
          <w:rFonts w:ascii="Arial" w:hAnsi="Arial"/>
          <w:b/>
          <w:i/>
          <w:sz w:val="22"/>
        </w:rPr>
      </w:pPr>
      <w:r w:rsidRPr="00AA4D87">
        <w:rPr>
          <w:rFonts w:ascii="Arial" w:hAnsi="Arial"/>
          <w:b/>
          <w:i/>
          <w:sz w:val="22"/>
        </w:rPr>
        <w:t>I. OBJETO DE LA INVITACIÓN.</w:t>
      </w:r>
    </w:p>
    <w:p w:rsidR="00E03B11" w:rsidRPr="00E527ED" w:rsidRDefault="00E03B11">
      <w:pPr>
        <w:spacing w:after="160"/>
        <w:jc w:val="both"/>
        <w:rPr>
          <w:rFonts w:ascii="Arial" w:hAnsi="Arial"/>
          <w:b/>
          <w:i/>
          <w:sz w:val="22"/>
        </w:rPr>
      </w:pPr>
      <w:r w:rsidRPr="00AA4D87">
        <w:rPr>
          <w:rFonts w:ascii="Arial" w:hAnsi="Arial"/>
          <w:i/>
          <w:sz w:val="22"/>
        </w:rPr>
        <w:t xml:space="preserve">La Universidad Nacional Autónoma de México, </w:t>
      </w:r>
      <w:r w:rsidR="00065970" w:rsidRPr="00AA4D87">
        <w:rPr>
          <w:rFonts w:ascii="Arial" w:hAnsi="Arial" w:cs="Arial"/>
          <w:i/>
          <w:sz w:val="22"/>
          <w:szCs w:val="22"/>
        </w:rPr>
        <w:t xml:space="preserve">corporación pública, organismo descentralizado del estado, en cumplimiento a lo establecido en los numerales 1, 25, 26 y las fracciones I, II, III, IV, V, VI y VII del numeral 27 de las Políticas en materia de obra y servicios relacionados con las mismas </w:t>
      </w:r>
      <w:r w:rsidR="00B20915" w:rsidRPr="00AA4D87">
        <w:rPr>
          <w:rFonts w:ascii="Arial" w:hAnsi="Arial" w:cs="Arial"/>
          <w:i/>
          <w:sz w:val="22"/>
          <w:szCs w:val="22"/>
        </w:rPr>
        <w:t>y los puntos 1.7, inciso b), 17.5, 17.5.1 al 17.12 de los Lineamientos que se adoptarán para el proceso de adjudicación de las obras y de los servicios relacionados con las mismas</w:t>
      </w:r>
      <w:r w:rsidR="00B20915" w:rsidRPr="00AA4D87">
        <w:rPr>
          <w:rFonts w:ascii="Arial" w:hAnsi="Arial"/>
          <w:i/>
          <w:sz w:val="22"/>
        </w:rPr>
        <w:t xml:space="preserve">, de la Normatividad de Obras de la </w:t>
      </w:r>
      <w:proofErr w:type="spellStart"/>
      <w:r w:rsidR="00B20915" w:rsidRPr="00AA4D87">
        <w:rPr>
          <w:rFonts w:ascii="Arial" w:hAnsi="Arial"/>
          <w:i/>
          <w:sz w:val="22"/>
        </w:rPr>
        <w:t>UNAM,</w:t>
      </w:r>
      <w:r w:rsidRPr="00AA4D87">
        <w:rPr>
          <w:rFonts w:ascii="Arial" w:hAnsi="Arial"/>
          <w:i/>
          <w:sz w:val="22"/>
        </w:rPr>
        <w:t>a</w:t>
      </w:r>
      <w:proofErr w:type="spellEnd"/>
      <w:r w:rsidRPr="00AA4D87">
        <w:rPr>
          <w:rFonts w:ascii="Arial" w:hAnsi="Arial"/>
          <w:i/>
          <w:sz w:val="22"/>
        </w:rPr>
        <w:t xml:space="preserve"> través de la Dirección General de Obras y Conservación,</w:t>
      </w:r>
      <w:r w:rsidR="00B20915" w:rsidRPr="00AA4D87">
        <w:rPr>
          <w:rFonts w:ascii="Arial" w:hAnsi="Arial"/>
          <w:i/>
          <w:sz w:val="22"/>
        </w:rPr>
        <w:t xml:space="preserve">  sito en Av. Revolución No. 2045, Delegación Coyoacán, Ciudad Universitaria, C.P. 04510,  México, Distrito Federal, con teléfonos ………………..,</w:t>
      </w:r>
      <w:r w:rsidRPr="00AA4D87">
        <w:rPr>
          <w:rFonts w:ascii="Arial" w:hAnsi="Arial"/>
          <w:i/>
          <w:sz w:val="22"/>
        </w:rPr>
        <w:t xml:space="preserve"> convoca a las personas físicas y/o morales para llevar a cabo </w:t>
      </w:r>
      <w:r w:rsidR="00B20915" w:rsidRPr="00AA4D87">
        <w:rPr>
          <w:rFonts w:ascii="Arial" w:hAnsi="Arial"/>
          <w:i/>
          <w:sz w:val="22"/>
        </w:rPr>
        <w:t xml:space="preserve">la Invitación a Cuando Menos Tres Personas No. </w:t>
      </w:r>
      <w:r w:rsidRPr="00AA4D87">
        <w:rPr>
          <w:rFonts w:ascii="Arial" w:hAnsi="Arial"/>
          <w:b/>
          <w:i/>
          <w:sz w:val="22"/>
        </w:rPr>
        <w:t>………………… …………………………………</w:t>
      </w:r>
      <w:proofErr w:type="gramStart"/>
      <w:r w:rsidRPr="00AA4D87">
        <w:rPr>
          <w:rFonts w:ascii="Arial" w:hAnsi="Arial"/>
          <w:b/>
          <w:i/>
          <w:sz w:val="22"/>
          <w:lang w:val="es-ES"/>
        </w:rPr>
        <w:t>,</w:t>
      </w:r>
      <w:r w:rsidRPr="00AA4D87">
        <w:rPr>
          <w:rFonts w:ascii="Arial" w:hAnsi="Arial"/>
          <w:i/>
          <w:sz w:val="22"/>
        </w:rPr>
        <w:t>consistente</w:t>
      </w:r>
      <w:proofErr w:type="gramEnd"/>
      <w:r w:rsidRPr="00AA4D87">
        <w:rPr>
          <w:rFonts w:ascii="Arial" w:hAnsi="Arial"/>
          <w:i/>
          <w:sz w:val="22"/>
        </w:rPr>
        <w:t xml:space="preserve"> </w:t>
      </w:r>
      <w:proofErr w:type="spellStart"/>
      <w:r w:rsidRPr="00AA4D87">
        <w:rPr>
          <w:rFonts w:ascii="Arial" w:hAnsi="Arial"/>
          <w:i/>
          <w:sz w:val="22"/>
        </w:rPr>
        <w:t>enlos</w:t>
      </w:r>
      <w:proofErr w:type="spellEnd"/>
      <w:r w:rsidRPr="00AA4D87">
        <w:rPr>
          <w:rFonts w:ascii="Arial" w:hAnsi="Arial"/>
          <w:i/>
          <w:sz w:val="22"/>
        </w:rPr>
        <w:t xml:space="preserve"> trabajos de: </w:t>
      </w:r>
      <w:r w:rsidRPr="00AA4D87">
        <w:rPr>
          <w:rFonts w:ascii="Arial" w:hAnsi="Arial"/>
          <w:b/>
          <w:i/>
          <w:sz w:val="22"/>
        </w:rPr>
        <w:t>………………………………..</w:t>
      </w:r>
      <w:r w:rsidRPr="00E527ED">
        <w:rPr>
          <w:rFonts w:ascii="Arial" w:hAnsi="Arial"/>
          <w:b/>
          <w:i/>
          <w:sz w:val="22"/>
        </w:rPr>
        <w:t xml:space="preserve"> …………………………………………………………………………………………</w:t>
      </w:r>
      <w:r w:rsidR="00B20915">
        <w:rPr>
          <w:rFonts w:ascii="Arial" w:hAnsi="Arial"/>
          <w:b/>
          <w:i/>
          <w:sz w:val="22"/>
        </w:rPr>
        <w:t>..</w:t>
      </w:r>
      <w:r w:rsidRPr="00E527ED">
        <w:rPr>
          <w:rFonts w:ascii="Arial" w:hAnsi="Arial"/>
          <w:b/>
          <w:i/>
          <w:sz w:val="22"/>
        </w:rPr>
        <w:t>………………………..</w:t>
      </w:r>
      <w:r w:rsidR="00B20915" w:rsidRPr="00AA4D87">
        <w:rPr>
          <w:rFonts w:ascii="Arial" w:hAnsi="Arial"/>
          <w:i/>
          <w:sz w:val="22"/>
        </w:rPr>
        <w:t>ubicado en:</w:t>
      </w:r>
      <w:r w:rsidR="00B20915">
        <w:rPr>
          <w:rFonts w:ascii="Arial" w:hAnsi="Arial"/>
          <w:i/>
          <w:sz w:val="22"/>
        </w:rPr>
        <w:t xml:space="preserve"> ……………………………………………………………………………………………………</w:t>
      </w:r>
      <w:r w:rsidRPr="00E527ED">
        <w:rPr>
          <w:rFonts w:ascii="Arial" w:hAnsi="Arial"/>
          <w:b/>
          <w:i/>
          <w:sz w:val="22"/>
        </w:rPr>
        <w:t xml:space="preserve"> .</w:t>
      </w:r>
    </w:p>
    <w:p w:rsidR="00E03B11" w:rsidRDefault="00E03B11">
      <w:pPr>
        <w:spacing w:after="160"/>
        <w:jc w:val="both"/>
        <w:rPr>
          <w:rFonts w:ascii="Arial" w:hAnsi="Arial"/>
          <w:b/>
          <w:i/>
          <w:sz w:val="22"/>
        </w:rPr>
      </w:pPr>
      <w:r>
        <w:rPr>
          <w:rFonts w:ascii="Arial" w:hAnsi="Arial"/>
          <w:b/>
          <w:i/>
          <w:sz w:val="22"/>
        </w:rPr>
        <w:t>II. AUTORIZACIÓN DE LA INVERSIÓN Y ASPECTOS GENERALES.</w:t>
      </w:r>
    </w:p>
    <w:p w:rsidR="00E03B11" w:rsidRPr="00E527ED" w:rsidRDefault="00E03B11">
      <w:pPr>
        <w:pStyle w:val="Textoindependiente"/>
        <w:rPr>
          <w:color w:val="auto"/>
        </w:rPr>
      </w:pPr>
      <w:r>
        <w:rPr>
          <w:color w:val="auto"/>
        </w:rPr>
        <w:t>La “UNAM” cuenta con los fondos necesarios para realizar los trabajos objeto de esta Invitación, de conformidad con la disponibilidad  presupuestal,  con número(s)  previo(s</w:t>
      </w:r>
      <w:proofErr w:type="gramStart"/>
      <w:r>
        <w:rPr>
          <w:color w:val="auto"/>
        </w:rPr>
        <w:t xml:space="preserve">) </w:t>
      </w:r>
      <w:r w:rsidRPr="00E527ED">
        <w:rPr>
          <w:b/>
          <w:color w:val="auto"/>
        </w:rPr>
        <w:t>…</w:t>
      </w:r>
      <w:proofErr w:type="gramEnd"/>
      <w:r w:rsidRPr="00E527ED">
        <w:rPr>
          <w:b/>
          <w:color w:val="auto"/>
        </w:rPr>
        <w:t xml:space="preserve">……………………… , </w:t>
      </w:r>
      <w:r w:rsidRPr="00E527ED">
        <w:rPr>
          <w:color w:val="auto"/>
        </w:rPr>
        <w:t>y Código(s)  Programático(s)</w:t>
      </w:r>
      <w:r w:rsidRPr="00E527ED">
        <w:rPr>
          <w:b/>
          <w:color w:val="auto"/>
        </w:rPr>
        <w:t xml:space="preserve"> ………………………………… </w:t>
      </w:r>
      <w:r w:rsidRPr="00E527ED">
        <w:rPr>
          <w:color w:val="auto"/>
        </w:rPr>
        <w:t>respectivamente.</w:t>
      </w:r>
    </w:p>
    <w:p w:rsidR="00E03B11" w:rsidRDefault="00E03B11">
      <w:pPr>
        <w:tabs>
          <w:tab w:val="left" w:pos="709"/>
          <w:tab w:val="left" w:pos="1134"/>
          <w:tab w:val="left" w:pos="2551"/>
          <w:tab w:val="left" w:pos="6378"/>
          <w:tab w:val="left" w:pos="9071"/>
        </w:tabs>
        <w:jc w:val="both"/>
        <w:rPr>
          <w:rFonts w:ascii="Arial" w:hAnsi="Arial"/>
          <w:b/>
          <w:i/>
          <w:sz w:val="22"/>
        </w:rPr>
      </w:pPr>
    </w:p>
    <w:p w:rsidR="00E03B11" w:rsidRDefault="00E03B11">
      <w:pPr>
        <w:spacing w:after="160"/>
        <w:jc w:val="both"/>
        <w:rPr>
          <w:rFonts w:ascii="Arial" w:hAnsi="Arial"/>
          <w:b/>
          <w:i/>
          <w:sz w:val="22"/>
        </w:rPr>
      </w:pPr>
      <w:r>
        <w:rPr>
          <w:rFonts w:ascii="Arial" w:hAnsi="Arial"/>
          <w:b/>
          <w:i/>
          <w:sz w:val="22"/>
        </w:rPr>
        <w:t>III. VISITA AL SITIO DE LA OBRA Y JUNTA DE ACLARACIONES.</w:t>
      </w:r>
    </w:p>
    <w:p w:rsidR="00E03B11" w:rsidRDefault="00E03B11" w:rsidP="00DE2B1C">
      <w:pPr>
        <w:pStyle w:val="Ttulo3"/>
        <w:ind w:firstLine="0"/>
      </w:pPr>
      <w:r>
        <w:t xml:space="preserve">III.1. VISITA AL SITIO DE LA OBRA </w:t>
      </w:r>
    </w:p>
    <w:p w:rsidR="00E03B11" w:rsidRPr="00E527ED" w:rsidRDefault="00804E3B">
      <w:pPr>
        <w:spacing w:after="160"/>
        <w:jc w:val="both"/>
        <w:rPr>
          <w:rFonts w:ascii="Arial" w:hAnsi="Arial"/>
          <w:i/>
          <w:sz w:val="22"/>
        </w:rPr>
      </w:pPr>
      <w:r w:rsidRPr="002E0CFA">
        <w:rPr>
          <w:rFonts w:ascii="Arial" w:hAnsi="Arial" w:cs="Arial"/>
          <w:i/>
          <w:sz w:val="22"/>
          <w:szCs w:val="22"/>
        </w:rPr>
        <w:t xml:space="preserve">De conformidad a la fracción XIII del punto 14 de las Políticas en materia de obra y servicios relacionados con la misma, en relación con los puntos 4 al 4.5 de los Lineamientos que se adoptarán para el proceso de adjudicación de las obras y de los servicios relacionados con las mismas de la </w:t>
      </w:r>
      <w:proofErr w:type="spellStart"/>
      <w:r w:rsidRPr="002E0CFA">
        <w:rPr>
          <w:rFonts w:ascii="Arial" w:hAnsi="Arial" w:cs="Arial"/>
          <w:i/>
          <w:sz w:val="22"/>
          <w:szCs w:val="22"/>
        </w:rPr>
        <w:t>UNAM</w:t>
      </w:r>
      <w:proofErr w:type="gramStart"/>
      <w:r w:rsidRPr="00804E3B">
        <w:rPr>
          <w:rFonts w:ascii="Arial" w:hAnsi="Arial" w:cs="Arial"/>
          <w:i/>
          <w:color w:val="FF0000"/>
          <w:sz w:val="22"/>
          <w:szCs w:val="22"/>
        </w:rPr>
        <w:t>,</w:t>
      </w:r>
      <w:r>
        <w:rPr>
          <w:rFonts w:ascii="Arial" w:hAnsi="Arial"/>
          <w:i/>
          <w:sz w:val="22"/>
        </w:rPr>
        <w:t>l</w:t>
      </w:r>
      <w:r w:rsidR="00E03B11">
        <w:rPr>
          <w:rFonts w:ascii="Arial" w:hAnsi="Arial"/>
          <w:i/>
          <w:sz w:val="22"/>
        </w:rPr>
        <w:t>a</w:t>
      </w:r>
      <w:proofErr w:type="spellEnd"/>
      <w:proofErr w:type="gramEnd"/>
      <w:r w:rsidR="00E03B11">
        <w:rPr>
          <w:rFonts w:ascii="Arial" w:hAnsi="Arial"/>
          <w:i/>
          <w:sz w:val="22"/>
        </w:rPr>
        <w:t xml:space="preserve">  visita  de obra  se llevará a cabo a las </w:t>
      </w:r>
      <w:r w:rsidR="00E03B11" w:rsidRPr="00E527ED">
        <w:rPr>
          <w:rFonts w:ascii="Arial" w:hAnsi="Arial"/>
          <w:b/>
          <w:i/>
          <w:sz w:val="22"/>
        </w:rPr>
        <w:t>……..</w:t>
      </w:r>
      <w:r w:rsidR="00E03B11" w:rsidRPr="00E527ED">
        <w:rPr>
          <w:rFonts w:ascii="Arial" w:hAnsi="Arial"/>
          <w:i/>
          <w:sz w:val="22"/>
        </w:rPr>
        <w:t xml:space="preserve">horas del día </w:t>
      </w:r>
      <w:r w:rsidR="00E03B11" w:rsidRPr="00E527ED">
        <w:rPr>
          <w:rFonts w:ascii="Arial" w:hAnsi="Arial"/>
          <w:b/>
          <w:i/>
          <w:sz w:val="22"/>
        </w:rPr>
        <w:t>……..</w:t>
      </w:r>
      <w:r w:rsidR="00E03B11" w:rsidRPr="00E527ED">
        <w:rPr>
          <w:rFonts w:ascii="Arial" w:hAnsi="Arial"/>
          <w:i/>
          <w:sz w:val="22"/>
        </w:rPr>
        <w:t xml:space="preserve">  del mes de  </w:t>
      </w:r>
      <w:r w:rsidR="00E03B11" w:rsidRPr="00E527ED">
        <w:rPr>
          <w:rFonts w:ascii="Arial" w:hAnsi="Arial"/>
          <w:b/>
          <w:i/>
          <w:sz w:val="22"/>
        </w:rPr>
        <w:t xml:space="preserve">……… </w:t>
      </w:r>
      <w:r w:rsidR="00E03B11" w:rsidRPr="00E527ED">
        <w:rPr>
          <w:rFonts w:ascii="Arial" w:hAnsi="Arial"/>
          <w:i/>
          <w:sz w:val="22"/>
        </w:rPr>
        <w:t>de 20</w:t>
      </w:r>
      <w:r w:rsidR="00E03B11" w:rsidRPr="00E527ED">
        <w:rPr>
          <w:rFonts w:ascii="Arial" w:hAnsi="Arial"/>
          <w:b/>
          <w:i/>
          <w:sz w:val="22"/>
        </w:rPr>
        <w:t>….</w:t>
      </w:r>
      <w:r w:rsidR="00E03B11" w:rsidRPr="00E527ED">
        <w:rPr>
          <w:rFonts w:ascii="Arial" w:hAnsi="Arial"/>
          <w:i/>
          <w:sz w:val="22"/>
        </w:rPr>
        <w:t xml:space="preserve">, bajo la coordinación y dirección del  </w:t>
      </w:r>
      <w:r w:rsidR="00E03B11" w:rsidRPr="00E527ED">
        <w:rPr>
          <w:rFonts w:ascii="Arial" w:hAnsi="Arial"/>
          <w:b/>
          <w:i/>
          <w:sz w:val="22"/>
        </w:rPr>
        <w:t>……………..……</w:t>
      </w:r>
      <w:r w:rsidR="00E03B11" w:rsidRPr="00E527ED">
        <w:rPr>
          <w:rFonts w:ascii="Arial" w:hAnsi="Arial"/>
          <w:i/>
          <w:sz w:val="22"/>
        </w:rPr>
        <w:t>(Nombre)</w:t>
      </w:r>
      <w:r w:rsidR="00E03B11" w:rsidRPr="00E527ED">
        <w:rPr>
          <w:rFonts w:ascii="Arial" w:hAnsi="Arial"/>
          <w:b/>
          <w:i/>
          <w:sz w:val="22"/>
        </w:rPr>
        <w:t>……………………. , ……………. ……</w:t>
      </w:r>
      <w:r w:rsidR="00E03B11" w:rsidRPr="00E527ED">
        <w:rPr>
          <w:rFonts w:ascii="Arial" w:hAnsi="Arial"/>
          <w:i/>
          <w:sz w:val="22"/>
        </w:rPr>
        <w:t>(Cargo)</w:t>
      </w:r>
      <w:r w:rsidR="00E03B11" w:rsidRPr="00E527ED">
        <w:rPr>
          <w:rFonts w:ascii="Arial" w:hAnsi="Arial"/>
          <w:b/>
          <w:i/>
          <w:sz w:val="22"/>
        </w:rPr>
        <w:t xml:space="preserve">……………………… </w:t>
      </w:r>
      <w:r w:rsidR="00323F62" w:rsidRPr="00E527ED">
        <w:rPr>
          <w:rFonts w:ascii="Arial" w:hAnsi="Arial"/>
          <w:b/>
          <w:i/>
          <w:sz w:val="22"/>
        </w:rPr>
        <w:t>.</w:t>
      </w:r>
      <w:r w:rsidR="00323F62" w:rsidRPr="00E527ED">
        <w:rPr>
          <w:rFonts w:ascii="Arial" w:hAnsi="Arial"/>
          <w:i/>
          <w:sz w:val="22"/>
        </w:rPr>
        <w:t xml:space="preserve">El lugar de reunión será </w:t>
      </w:r>
      <w:r w:rsidR="00E03B11" w:rsidRPr="00E527ED">
        <w:rPr>
          <w:rFonts w:ascii="Arial" w:hAnsi="Arial"/>
          <w:i/>
          <w:sz w:val="22"/>
        </w:rPr>
        <w:t xml:space="preserve"> en</w:t>
      </w:r>
      <w:r w:rsidR="00E03B11" w:rsidRPr="00E527ED">
        <w:rPr>
          <w:rFonts w:ascii="Arial" w:hAnsi="Arial"/>
          <w:b/>
          <w:i/>
          <w:sz w:val="22"/>
        </w:rPr>
        <w:t>…</w:t>
      </w:r>
      <w:r w:rsidR="00323F62" w:rsidRPr="00E527ED">
        <w:rPr>
          <w:rFonts w:ascii="Arial" w:hAnsi="Arial"/>
          <w:b/>
          <w:i/>
          <w:sz w:val="22"/>
        </w:rPr>
        <w:t>…</w:t>
      </w:r>
      <w:r w:rsidR="00E03B11" w:rsidRPr="00E527ED">
        <w:rPr>
          <w:rFonts w:ascii="Arial" w:hAnsi="Arial"/>
          <w:b/>
          <w:i/>
          <w:sz w:val="22"/>
        </w:rPr>
        <w:t>…………………………………</w:t>
      </w:r>
      <w:proofErr w:type="gramStart"/>
      <w:r w:rsidR="00E03B11" w:rsidRPr="00E527ED">
        <w:rPr>
          <w:rFonts w:ascii="Arial" w:hAnsi="Arial"/>
          <w:b/>
          <w:i/>
          <w:sz w:val="22"/>
        </w:rPr>
        <w:t>. .</w:t>
      </w:r>
      <w:proofErr w:type="gramEnd"/>
    </w:p>
    <w:p w:rsidR="00E03B11" w:rsidRDefault="00E03B11">
      <w:pPr>
        <w:spacing w:after="160"/>
        <w:jc w:val="both"/>
        <w:rPr>
          <w:rFonts w:ascii="Arial" w:hAnsi="Arial"/>
          <w:i/>
          <w:sz w:val="22"/>
        </w:rPr>
      </w:pPr>
      <w:r>
        <w:rPr>
          <w:rFonts w:ascii="Arial" w:hAnsi="Arial"/>
          <w:i/>
          <w:sz w:val="22"/>
        </w:rPr>
        <w:t xml:space="preserve">La asistencia a la visita de la obra no es obligatoria. </w:t>
      </w:r>
    </w:p>
    <w:p w:rsidR="00E03B11" w:rsidRPr="00E527ED" w:rsidRDefault="00E03B11">
      <w:pPr>
        <w:pStyle w:val="Textoindependiente"/>
        <w:rPr>
          <w:color w:val="auto"/>
        </w:rPr>
      </w:pPr>
      <w:r>
        <w:rPr>
          <w:color w:val="auto"/>
        </w:rPr>
        <w:t xml:space="preserve"> Las empresas deberán designar </w:t>
      </w:r>
      <w:r w:rsidR="00337736">
        <w:rPr>
          <w:color w:val="auto"/>
        </w:rPr>
        <w:t xml:space="preserve">a </w:t>
      </w:r>
      <w:r>
        <w:rPr>
          <w:color w:val="auto"/>
        </w:rPr>
        <w:t xml:space="preserve">un representante que asista a la visita con amplias facultades de decisión sobre el objeto de la Invitación y que cuente con capacidad técnica suficiente, quien </w:t>
      </w:r>
      <w:r>
        <w:rPr>
          <w:color w:val="auto"/>
        </w:rPr>
        <w:lastRenderedPageBreak/>
        <w:t xml:space="preserve">deberá acreditarse previamente ante la </w:t>
      </w:r>
      <w:r w:rsidRPr="00E527ED">
        <w:rPr>
          <w:color w:val="auto"/>
        </w:rPr>
        <w:t>convocante</w:t>
      </w:r>
      <w:r w:rsidR="00337736" w:rsidRPr="00E527ED">
        <w:rPr>
          <w:color w:val="auto"/>
        </w:rPr>
        <w:t xml:space="preserve"> con una Carta de Presentación firmada por el representante legal del licitante</w:t>
      </w:r>
      <w:r w:rsidRPr="00E527ED">
        <w:rPr>
          <w:color w:val="auto"/>
        </w:rPr>
        <w:t>.</w:t>
      </w:r>
    </w:p>
    <w:p w:rsidR="00E03B11" w:rsidRDefault="00E03B11">
      <w:pPr>
        <w:pStyle w:val="Textoindependiente2"/>
      </w:pPr>
      <w:r>
        <w:t>Toda visita de obra que se celebre se sujetará a lo siguiente:</w:t>
      </w:r>
    </w:p>
    <w:p w:rsidR="00E03B11" w:rsidRPr="00E527ED" w:rsidRDefault="00E03B11">
      <w:pPr>
        <w:numPr>
          <w:ilvl w:val="0"/>
          <w:numId w:val="1"/>
        </w:numPr>
        <w:spacing w:after="160"/>
        <w:jc w:val="both"/>
        <w:rPr>
          <w:rFonts w:ascii="Arial" w:hAnsi="Arial"/>
          <w:i/>
          <w:sz w:val="22"/>
        </w:rPr>
      </w:pPr>
      <w:r>
        <w:rPr>
          <w:rFonts w:ascii="Arial" w:hAnsi="Arial"/>
          <w:i/>
          <w:sz w:val="22"/>
        </w:rPr>
        <w:t>Se llevará a cabo previamente una sesión informativa sobre los aspectos generales de operación de las instalaciones, un panorama general de la problemática presente en el momento de la visita al sitio, las expectativas de solución, el alcance genérico de la obra a ejecutar</w:t>
      </w:r>
      <w:r w:rsidRPr="00E527ED">
        <w:rPr>
          <w:rFonts w:ascii="Arial" w:hAnsi="Arial"/>
          <w:i/>
          <w:sz w:val="22"/>
        </w:rPr>
        <w:t>,</w:t>
      </w:r>
      <w:r w:rsidR="005E7119" w:rsidRPr="00E527ED">
        <w:rPr>
          <w:rFonts w:ascii="Arial" w:hAnsi="Arial"/>
          <w:i/>
          <w:sz w:val="22"/>
        </w:rPr>
        <w:t xml:space="preserve"> los servicios de inspección, los trabajos de conservación, remodelación, rehabilitación y mantenimiento,</w:t>
      </w:r>
      <w:r w:rsidRPr="00E527ED">
        <w:rPr>
          <w:rFonts w:ascii="Arial" w:hAnsi="Arial"/>
          <w:i/>
          <w:sz w:val="22"/>
        </w:rPr>
        <w:t xml:space="preserve"> así como los demás temas que se requiera tratar.</w:t>
      </w:r>
    </w:p>
    <w:p w:rsidR="00E03B11" w:rsidRDefault="00E03B11">
      <w:pPr>
        <w:numPr>
          <w:ilvl w:val="0"/>
          <w:numId w:val="1"/>
        </w:numPr>
        <w:spacing w:after="160"/>
        <w:jc w:val="both"/>
        <w:rPr>
          <w:rFonts w:ascii="Arial" w:hAnsi="Arial"/>
          <w:i/>
          <w:sz w:val="22"/>
        </w:rPr>
      </w:pPr>
      <w:r>
        <w:rPr>
          <w:rFonts w:ascii="Arial" w:hAnsi="Arial"/>
          <w:i/>
          <w:sz w:val="22"/>
        </w:rPr>
        <w:t>Se efectuará un recorrido al lugar donde se pretende realizar la obra.</w:t>
      </w:r>
    </w:p>
    <w:p w:rsidR="00E03B11" w:rsidRPr="00C92E30" w:rsidRDefault="00E03B11">
      <w:pPr>
        <w:numPr>
          <w:ilvl w:val="0"/>
          <w:numId w:val="1"/>
        </w:numPr>
        <w:spacing w:after="160"/>
        <w:jc w:val="both"/>
        <w:rPr>
          <w:rFonts w:ascii="Arial" w:hAnsi="Arial"/>
        </w:rPr>
      </w:pPr>
      <w:r>
        <w:rPr>
          <w:rFonts w:ascii="Arial" w:hAnsi="Arial"/>
          <w:i/>
          <w:sz w:val="22"/>
        </w:rPr>
        <w:t xml:space="preserve">Se permitirá la toma de apuntes y gráficos que </w:t>
      </w:r>
      <w:r w:rsidR="00D038BB" w:rsidRPr="00E527ED">
        <w:rPr>
          <w:rFonts w:ascii="Arial" w:hAnsi="Arial"/>
          <w:i/>
          <w:sz w:val="22"/>
        </w:rPr>
        <w:t>permitan</w:t>
      </w:r>
      <w:r w:rsidRPr="00E527ED">
        <w:rPr>
          <w:rFonts w:ascii="Arial" w:hAnsi="Arial"/>
          <w:i/>
          <w:sz w:val="22"/>
        </w:rPr>
        <w:t xml:space="preserve"> al</w:t>
      </w:r>
      <w:r>
        <w:rPr>
          <w:rFonts w:ascii="Arial" w:hAnsi="Arial"/>
          <w:i/>
          <w:sz w:val="22"/>
        </w:rPr>
        <w:t xml:space="preserve"> “Licitante” comprender la problemática y exponer dudas en la o las juntas de aclaraciones que en su caso se celebren. Para la obtención de imágenes, el “Licitante” deberá obtener autorización previa de la convocante.</w:t>
      </w:r>
    </w:p>
    <w:p w:rsidR="00C92E30" w:rsidRPr="00E527ED" w:rsidRDefault="00C92E30" w:rsidP="00C92E30">
      <w:pPr>
        <w:numPr>
          <w:ilvl w:val="0"/>
          <w:numId w:val="1"/>
        </w:numPr>
        <w:spacing w:after="160"/>
        <w:jc w:val="both"/>
        <w:rPr>
          <w:rFonts w:ascii="Arial" w:hAnsi="Arial"/>
          <w:b/>
          <w:i/>
          <w:sz w:val="22"/>
        </w:rPr>
      </w:pPr>
      <w:r w:rsidRPr="00E527ED">
        <w:rPr>
          <w:rFonts w:ascii="Arial" w:hAnsi="Arial"/>
          <w:i/>
          <w:sz w:val="22"/>
        </w:rPr>
        <w:t>En caso de que durante la visita al sitio de los trabajos se proporcione información complementaria a estas bases, deberá ser incluida en el acta de la junta de aclaraciones.</w:t>
      </w:r>
    </w:p>
    <w:p w:rsidR="00E03B11" w:rsidRDefault="00E03B11">
      <w:pPr>
        <w:spacing w:after="160"/>
        <w:jc w:val="both"/>
        <w:rPr>
          <w:rFonts w:ascii="Arial" w:hAnsi="Arial"/>
          <w:b/>
          <w:i/>
          <w:sz w:val="22"/>
        </w:rPr>
      </w:pPr>
      <w:r>
        <w:rPr>
          <w:rFonts w:ascii="Arial" w:hAnsi="Arial"/>
          <w:b/>
          <w:i/>
          <w:sz w:val="22"/>
        </w:rPr>
        <w:t>III.2. JUNTA DE ACLARACIONES.</w:t>
      </w:r>
    </w:p>
    <w:p w:rsidR="00E03B11" w:rsidRPr="002E0CFA" w:rsidRDefault="00E14F5B">
      <w:pPr>
        <w:spacing w:after="160"/>
        <w:jc w:val="both"/>
        <w:rPr>
          <w:rFonts w:ascii="Arial" w:hAnsi="Arial"/>
          <w:i/>
          <w:sz w:val="22"/>
        </w:rPr>
      </w:pPr>
      <w:r w:rsidRPr="002E0CFA">
        <w:rPr>
          <w:rFonts w:ascii="Arial" w:hAnsi="Arial" w:cs="Arial"/>
          <w:i/>
          <w:sz w:val="22"/>
          <w:szCs w:val="22"/>
        </w:rPr>
        <w:t xml:space="preserve">De conformidad con lo establecido en la fracción II del punto 14 de las Políticas en materia de obra y servicios relacionados con la misma, en relación con lo establecido por los puntos 4.6, 4.7, 4.8, 4.9 y 4.10 de los Lineamientos que se adoptarán para el proceso de adjudicación de las obras y de los servicios relacionados con las mismas de la UNAM, </w:t>
      </w:r>
      <w:r w:rsidRPr="002E0CFA">
        <w:rPr>
          <w:rFonts w:ascii="Arial" w:hAnsi="Arial"/>
          <w:i/>
          <w:sz w:val="22"/>
        </w:rPr>
        <w:t>l</w:t>
      </w:r>
      <w:r w:rsidR="00E03B11" w:rsidRPr="002E0CFA">
        <w:rPr>
          <w:rFonts w:ascii="Arial" w:hAnsi="Arial"/>
          <w:i/>
          <w:sz w:val="22"/>
        </w:rPr>
        <w:t xml:space="preserve">a junta de aclaraciones se llevará a cabo </w:t>
      </w:r>
      <w:r w:rsidR="00C97926" w:rsidRPr="002E0CFA">
        <w:rPr>
          <w:rFonts w:ascii="Arial" w:hAnsi="Arial"/>
          <w:i/>
          <w:sz w:val="22"/>
        </w:rPr>
        <w:t xml:space="preserve">a </w:t>
      </w:r>
      <w:proofErr w:type="gramStart"/>
      <w:r w:rsidR="00C97926" w:rsidRPr="002E0CFA">
        <w:rPr>
          <w:rFonts w:ascii="Arial" w:hAnsi="Arial"/>
          <w:i/>
          <w:sz w:val="22"/>
        </w:rPr>
        <w:t>las …</w:t>
      </w:r>
      <w:proofErr w:type="gramEnd"/>
      <w:r w:rsidR="00C97926" w:rsidRPr="002E0CFA">
        <w:rPr>
          <w:rFonts w:ascii="Arial" w:hAnsi="Arial"/>
          <w:i/>
          <w:sz w:val="22"/>
        </w:rPr>
        <w:t xml:space="preserve">… horas del día …… de ……………….. </w:t>
      </w:r>
      <w:proofErr w:type="gramStart"/>
      <w:r w:rsidR="00C97926" w:rsidRPr="002E0CFA">
        <w:rPr>
          <w:rFonts w:ascii="Arial" w:hAnsi="Arial"/>
          <w:i/>
          <w:sz w:val="22"/>
        </w:rPr>
        <w:t>de</w:t>
      </w:r>
      <w:proofErr w:type="gramEnd"/>
      <w:r w:rsidR="00C97926" w:rsidRPr="002E0CFA">
        <w:rPr>
          <w:rFonts w:ascii="Arial" w:hAnsi="Arial"/>
          <w:i/>
          <w:sz w:val="22"/>
        </w:rPr>
        <w:t xml:space="preserve"> 201…. en la ………………… sito en ………</w:t>
      </w:r>
      <w:r w:rsidR="00C97926" w:rsidRPr="002E0CFA">
        <w:rPr>
          <w:rFonts w:ascii="Arial" w:hAnsi="Arial"/>
          <w:i/>
          <w:sz w:val="18"/>
        </w:rPr>
        <w:t>(Lugar)</w:t>
      </w:r>
      <w:r w:rsidR="00C97926" w:rsidRPr="002E0CFA">
        <w:rPr>
          <w:rFonts w:ascii="Arial" w:hAnsi="Arial"/>
          <w:i/>
          <w:sz w:val="22"/>
        </w:rPr>
        <w:t>……….</w:t>
      </w:r>
    </w:p>
    <w:p w:rsidR="00E03B11" w:rsidRDefault="00E03B11">
      <w:pPr>
        <w:pStyle w:val="Textoindependiente2"/>
      </w:pPr>
      <w:r>
        <w:t xml:space="preserve">Los acuerdos tomados y las explicaciones e indicaciones establecidas en la o las juntas de aclaraciones deberán ser considerados por todos los participantes, por lo que será responsabilidad del “Licitante” el asistir o no a dicho evento; en todo caso, los “Licitantes” podrán obtener copia del acta elaborada al respecto, la cual pasará a formar parte de las presentes Bases, ya que lo observado en la misma deberá ser tomado en cuenta en su propuesta, el no hacerlo será motivo suficiente para desechar la misma. </w:t>
      </w:r>
    </w:p>
    <w:p w:rsidR="00E03B11" w:rsidRDefault="00E03B11">
      <w:pPr>
        <w:spacing w:after="160"/>
        <w:jc w:val="both"/>
        <w:rPr>
          <w:rFonts w:ascii="Arial" w:hAnsi="Arial"/>
          <w:i/>
          <w:sz w:val="22"/>
        </w:rPr>
      </w:pPr>
      <w:r>
        <w:rPr>
          <w:rFonts w:ascii="Arial" w:hAnsi="Arial"/>
          <w:i/>
          <w:sz w:val="22"/>
        </w:rPr>
        <w:t>La junta de aclaraciones se sujetará a lo siguiente:</w:t>
      </w:r>
    </w:p>
    <w:p w:rsidR="00E03B11" w:rsidRDefault="00E03B11">
      <w:pPr>
        <w:numPr>
          <w:ilvl w:val="0"/>
          <w:numId w:val="7"/>
        </w:numPr>
        <w:spacing w:after="160"/>
        <w:jc w:val="both"/>
        <w:rPr>
          <w:rFonts w:ascii="Arial" w:hAnsi="Arial"/>
          <w:i/>
          <w:sz w:val="22"/>
        </w:rPr>
      </w:pPr>
      <w:r>
        <w:rPr>
          <w:rFonts w:ascii="Arial" w:hAnsi="Arial"/>
          <w:i/>
          <w:sz w:val="22"/>
        </w:rPr>
        <w:t>La persona que designe la convocante para presidir la reunión moderará la junta y autorizará el desahogo de preguntas.</w:t>
      </w:r>
    </w:p>
    <w:p w:rsidR="00E03B11" w:rsidRDefault="00E03B11">
      <w:pPr>
        <w:numPr>
          <w:ilvl w:val="0"/>
          <w:numId w:val="7"/>
        </w:numPr>
        <w:spacing w:after="160"/>
        <w:jc w:val="both"/>
        <w:rPr>
          <w:rFonts w:ascii="Arial" w:hAnsi="Arial"/>
          <w:i/>
          <w:sz w:val="22"/>
        </w:rPr>
      </w:pPr>
      <w:r>
        <w:rPr>
          <w:rFonts w:ascii="Arial" w:hAnsi="Arial"/>
          <w:i/>
          <w:sz w:val="22"/>
        </w:rPr>
        <w:t>Las preguntas se presentarán por escrito al inicio de la reunión, procediéndose a su lectura en dicho evento.</w:t>
      </w:r>
    </w:p>
    <w:p w:rsidR="00E03B11" w:rsidRDefault="00E03B11">
      <w:pPr>
        <w:numPr>
          <w:ilvl w:val="0"/>
          <w:numId w:val="7"/>
        </w:numPr>
        <w:spacing w:after="160"/>
        <w:jc w:val="both"/>
        <w:rPr>
          <w:rFonts w:ascii="Arial" w:hAnsi="Arial"/>
          <w:i/>
          <w:sz w:val="22"/>
        </w:rPr>
      </w:pPr>
      <w:r>
        <w:rPr>
          <w:rFonts w:ascii="Arial" w:hAnsi="Arial"/>
          <w:i/>
          <w:sz w:val="22"/>
        </w:rPr>
        <w:t>Las modificaciones sólo procederán cuando se demuestre que existen diferencias técnicas para cumplir con el punto de aclaración o que con su cumplimiento se provocarían quebrantamientos a normas legales o prácticas comerciales del ramo de que se trate.</w:t>
      </w:r>
    </w:p>
    <w:p w:rsidR="00E03B11" w:rsidRPr="00E527ED" w:rsidRDefault="00E03B11">
      <w:pPr>
        <w:numPr>
          <w:ilvl w:val="0"/>
          <w:numId w:val="7"/>
        </w:numPr>
        <w:spacing w:after="160"/>
        <w:jc w:val="both"/>
        <w:rPr>
          <w:rFonts w:ascii="Arial" w:hAnsi="Arial"/>
          <w:i/>
          <w:sz w:val="22"/>
        </w:rPr>
      </w:pPr>
      <w:r>
        <w:rPr>
          <w:rFonts w:ascii="Arial" w:hAnsi="Arial"/>
          <w:i/>
          <w:sz w:val="22"/>
        </w:rPr>
        <w:t>Aquellas preguntas a las que por su naturaleza sea factible darles respuesta en el evento, se solventarán en ese momento; en caso contrario, se indicará en la propia reunión el plazo y la</w:t>
      </w:r>
      <w:r w:rsidR="00D038BB">
        <w:rPr>
          <w:rFonts w:ascii="Arial" w:hAnsi="Arial"/>
          <w:i/>
          <w:sz w:val="22"/>
        </w:rPr>
        <w:t xml:space="preserve"> forma en que serán contestadas</w:t>
      </w:r>
      <w:r w:rsidR="00D038BB" w:rsidRPr="00E527ED">
        <w:rPr>
          <w:rFonts w:ascii="Arial" w:hAnsi="Arial"/>
          <w:i/>
          <w:sz w:val="22"/>
        </w:rPr>
        <w:t xml:space="preserve">, respetando los días previos a la entrega de propuestas, atendiendo al punto 4.8 de los lineamientos que se adoptarán para el proceso de adjudicación de las obras y servicios relacionados con las mismas. </w:t>
      </w:r>
    </w:p>
    <w:p w:rsidR="00E03B11" w:rsidRPr="00E527ED" w:rsidRDefault="00BB38A2">
      <w:pPr>
        <w:numPr>
          <w:ilvl w:val="0"/>
          <w:numId w:val="7"/>
        </w:numPr>
        <w:spacing w:after="160"/>
        <w:jc w:val="both"/>
        <w:rPr>
          <w:rFonts w:ascii="Arial" w:hAnsi="Arial"/>
          <w:b/>
          <w:i/>
          <w:sz w:val="22"/>
        </w:rPr>
      </w:pPr>
      <w:r w:rsidRPr="00BB38A2">
        <w:rPr>
          <w:rFonts w:ascii="Arial" w:hAnsi="Arial"/>
          <w:i/>
          <w:sz w:val="22"/>
        </w:rPr>
        <w:lastRenderedPageBreak/>
        <w:t>Las respuestas proporcionadas en la junta de aclaraciones serán formalizadas por escrito en el acta correspondiente y/o en su caso en los adend</w:t>
      </w:r>
      <w:r w:rsidR="00B25CEE">
        <w:rPr>
          <w:rFonts w:ascii="Arial" w:hAnsi="Arial"/>
          <w:i/>
          <w:sz w:val="22"/>
        </w:rPr>
        <w:t>a</w:t>
      </w:r>
      <w:r w:rsidRPr="00BB38A2">
        <w:rPr>
          <w:rFonts w:ascii="Arial" w:hAnsi="Arial"/>
          <w:i/>
          <w:sz w:val="22"/>
        </w:rPr>
        <w:t xml:space="preserve"> que se requieran</w:t>
      </w:r>
      <w:r w:rsidRPr="00E527ED">
        <w:rPr>
          <w:rFonts w:ascii="Arial" w:hAnsi="Arial"/>
          <w:i/>
          <w:sz w:val="22"/>
        </w:rPr>
        <w:t xml:space="preserve">. </w:t>
      </w:r>
      <w:r w:rsidR="00E03B11" w:rsidRPr="00E527ED">
        <w:rPr>
          <w:rFonts w:ascii="Arial" w:hAnsi="Arial"/>
          <w:i/>
          <w:sz w:val="22"/>
        </w:rPr>
        <w:t>En todos los casos, independientemente de lo que se indique en la junta de aclaraciones, se dará respuesta por escrito a</w:t>
      </w:r>
      <w:r w:rsidR="002B0F6D" w:rsidRPr="00E527ED">
        <w:rPr>
          <w:rFonts w:ascii="Arial" w:hAnsi="Arial"/>
          <w:i/>
          <w:sz w:val="22"/>
        </w:rPr>
        <w:t xml:space="preserve"> los “Licitantes” participantes. </w:t>
      </w:r>
    </w:p>
    <w:p w:rsidR="00E03B11" w:rsidRDefault="00E03B11">
      <w:pPr>
        <w:numPr>
          <w:ilvl w:val="0"/>
          <w:numId w:val="7"/>
        </w:numPr>
        <w:spacing w:after="160"/>
        <w:jc w:val="both"/>
        <w:rPr>
          <w:rFonts w:ascii="Arial" w:hAnsi="Arial"/>
          <w:i/>
          <w:sz w:val="22"/>
        </w:rPr>
      </w:pPr>
      <w:r>
        <w:rPr>
          <w:rFonts w:ascii="Arial" w:hAnsi="Arial"/>
          <w:i/>
          <w:sz w:val="22"/>
        </w:rPr>
        <w:t>Se levantará acta de la reunión.</w:t>
      </w:r>
    </w:p>
    <w:p w:rsidR="00E03B11" w:rsidRDefault="00E03B11">
      <w:pPr>
        <w:spacing w:after="160"/>
        <w:jc w:val="both"/>
        <w:rPr>
          <w:rFonts w:ascii="Arial" w:hAnsi="Arial"/>
          <w:b/>
          <w:i/>
          <w:sz w:val="22"/>
        </w:rPr>
      </w:pPr>
      <w:r>
        <w:rPr>
          <w:rFonts w:ascii="Arial" w:hAnsi="Arial"/>
          <w:b/>
          <w:i/>
          <w:sz w:val="22"/>
        </w:rPr>
        <w:t>IV. ANTICIPOS.</w:t>
      </w:r>
    </w:p>
    <w:p w:rsidR="00E03B11" w:rsidRDefault="0033367D">
      <w:pPr>
        <w:spacing w:after="160"/>
        <w:jc w:val="both"/>
        <w:rPr>
          <w:rFonts w:ascii="Arial" w:hAnsi="Arial"/>
          <w:i/>
          <w:sz w:val="22"/>
        </w:rPr>
      </w:pPr>
      <w:r w:rsidRPr="002E0CFA">
        <w:rPr>
          <w:rFonts w:ascii="Arial" w:hAnsi="Arial" w:cs="Arial"/>
          <w:i/>
          <w:sz w:val="22"/>
          <w:szCs w:val="22"/>
        </w:rPr>
        <w:t xml:space="preserve">Con fundamento en la fracción XII del punto 14 de las Políticas en materia de obras y servicios relacionados con las misma, con relación a los puntos 1, 1.1, 1.3 y 1.4 de los Lineamientos en materia de anticipos de la </w:t>
      </w:r>
      <w:proofErr w:type="spellStart"/>
      <w:r w:rsidRPr="002E0CFA">
        <w:rPr>
          <w:rFonts w:ascii="Arial" w:hAnsi="Arial" w:cs="Arial"/>
          <w:i/>
          <w:sz w:val="22"/>
          <w:szCs w:val="22"/>
        </w:rPr>
        <w:t>UNAM</w:t>
      </w:r>
      <w:r w:rsidRPr="0033367D">
        <w:rPr>
          <w:rFonts w:ascii="Arial" w:hAnsi="Arial" w:cs="Arial"/>
          <w:i/>
          <w:color w:val="FF0000"/>
          <w:sz w:val="22"/>
          <w:szCs w:val="22"/>
        </w:rPr>
        <w:t>,</w:t>
      </w:r>
      <w:r>
        <w:rPr>
          <w:rFonts w:ascii="Arial" w:hAnsi="Arial"/>
          <w:i/>
          <w:sz w:val="22"/>
        </w:rPr>
        <w:t>p</w:t>
      </w:r>
      <w:r w:rsidR="00E03B11">
        <w:rPr>
          <w:rFonts w:ascii="Arial" w:hAnsi="Arial"/>
          <w:i/>
          <w:sz w:val="22"/>
        </w:rPr>
        <w:t>ara</w:t>
      </w:r>
      <w:proofErr w:type="spellEnd"/>
      <w:r w:rsidR="00E03B11">
        <w:rPr>
          <w:rFonts w:ascii="Arial" w:hAnsi="Arial"/>
          <w:i/>
          <w:sz w:val="22"/>
        </w:rPr>
        <w:t xml:space="preserve"> que el “Contratista” realice en el sitio de los trabajos la construcción de sus oficinas, almacenes, bodegas e instalaciones, y en su caso para los gastos de traslado de la maquinaria y equipo </w:t>
      </w:r>
      <w:proofErr w:type="spellStart"/>
      <w:r w:rsidR="00E03B11">
        <w:rPr>
          <w:rFonts w:ascii="Arial" w:hAnsi="Arial"/>
          <w:i/>
          <w:sz w:val="22"/>
        </w:rPr>
        <w:t>deconstrucción</w:t>
      </w:r>
      <w:proofErr w:type="spellEnd"/>
      <w:r w:rsidR="00E03B11">
        <w:rPr>
          <w:rFonts w:ascii="Arial" w:hAnsi="Arial"/>
          <w:i/>
          <w:sz w:val="22"/>
        </w:rPr>
        <w:t xml:space="preserve"> e inicie los trabajos, se otorgará un anticipo del </w:t>
      </w:r>
      <w:r w:rsidR="00E03B11" w:rsidRPr="00E527ED">
        <w:rPr>
          <w:rFonts w:ascii="Arial" w:hAnsi="Arial"/>
          <w:b/>
          <w:i/>
          <w:sz w:val="22"/>
        </w:rPr>
        <w:t>10%</w:t>
      </w:r>
      <w:r w:rsidR="00E03B11">
        <w:rPr>
          <w:rFonts w:ascii="Arial" w:hAnsi="Arial"/>
          <w:i/>
          <w:sz w:val="22"/>
        </w:rPr>
        <w:t xml:space="preserve"> del importe del contrato, y para la compra y producción de materiales de construcción</w:t>
      </w:r>
      <w:r w:rsidR="0056452C">
        <w:rPr>
          <w:rFonts w:ascii="Arial" w:hAnsi="Arial"/>
          <w:i/>
          <w:sz w:val="22"/>
        </w:rPr>
        <w:t xml:space="preserve"> y</w:t>
      </w:r>
      <w:r w:rsidR="00E03B11">
        <w:rPr>
          <w:rFonts w:ascii="Arial" w:hAnsi="Arial"/>
          <w:i/>
          <w:sz w:val="22"/>
        </w:rPr>
        <w:t xml:space="preserve"> la adquisición de equipos qu</w:t>
      </w:r>
      <w:r w:rsidR="0056452C">
        <w:rPr>
          <w:rFonts w:ascii="Arial" w:hAnsi="Arial"/>
          <w:i/>
          <w:sz w:val="22"/>
        </w:rPr>
        <w:t>e se instalen permanentemente</w:t>
      </w:r>
      <w:r w:rsidR="00E03B11">
        <w:rPr>
          <w:rFonts w:ascii="Arial" w:hAnsi="Arial"/>
          <w:i/>
          <w:sz w:val="22"/>
        </w:rPr>
        <w:t xml:space="preserve">, se otorgará otro por el </w:t>
      </w:r>
      <w:r w:rsidR="00E03B11" w:rsidRPr="00E527ED">
        <w:rPr>
          <w:rFonts w:ascii="Arial" w:hAnsi="Arial"/>
          <w:b/>
          <w:i/>
          <w:sz w:val="22"/>
        </w:rPr>
        <w:t>20%</w:t>
      </w:r>
      <w:r w:rsidR="00E03B11" w:rsidRPr="00E527ED">
        <w:rPr>
          <w:rFonts w:ascii="Arial" w:hAnsi="Arial"/>
          <w:i/>
          <w:sz w:val="22"/>
        </w:rPr>
        <w:t xml:space="preserve"> del</w:t>
      </w:r>
      <w:r w:rsidR="00E03B11">
        <w:rPr>
          <w:rFonts w:ascii="Arial" w:hAnsi="Arial"/>
          <w:i/>
          <w:sz w:val="22"/>
        </w:rPr>
        <w:t xml:space="preserve"> monto  del contrato.</w:t>
      </w:r>
    </w:p>
    <w:p w:rsidR="00E03B11" w:rsidRDefault="008827E6">
      <w:pPr>
        <w:pStyle w:val="Textoindependiente2"/>
      </w:pPr>
      <w:r>
        <w:t xml:space="preserve">Dichos anticipos se pondrán a disposición del contratista, </w:t>
      </w:r>
      <w:r w:rsidRPr="00DA7979">
        <w:t xml:space="preserve">dentro de los </w:t>
      </w:r>
      <w:r>
        <w:t>diez</w:t>
      </w:r>
      <w:r w:rsidRPr="00DA7979">
        <w:t xml:space="preserve"> días naturales siguientes a la fecha de recepción de la garantía correspondiente, </w:t>
      </w:r>
      <w:r>
        <w:t xml:space="preserve">preferentemente con antelación a la fecha programada para el inicio de los </w:t>
      </w:r>
      <w:proofErr w:type="spellStart"/>
      <w:r>
        <w:t>trabajos,de</w:t>
      </w:r>
      <w:proofErr w:type="spellEnd"/>
      <w:r>
        <w:t xml:space="preserve"> no ser así, el contratista podrá iniciar los trabajos aún sin haber recibido los anticipos; bajo su responsabilidad. Si la entrega del anticipo tarda más de diez días naturales, será motivo para diferir sin modificar, en igual plazo el programa de ejecución pactado.</w:t>
      </w:r>
      <w:r>
        <w:rPr>
          <w:color w:val="000000"/>
        </w:rPr>
        <w:t xml:space="preserve"> E</w:t>
      </w:r>
      <w:r>
        <w:t xml:space="preserve">l “Contratista” deberá garantizarlos en una sola exhibición dentro de los </w:t>
      </w:r>
      <w:r>
        <w:rPr>
          <w:u w:val="single"/>
        </w:rPr>
        <w:t>quince días naturales</w:t>
      </w:r>
      <w:r>
        <w:t xml:space="preserve"> siguientes a la fecha de la notificación del fallo de adjudicación, mediante fianza, expedida por una institución legalmente constituida, por el cien por ciento de los importes de los anticipos concedidos </w:t>
      </w:r>
      <w:r w:rsidRPr="0082163C">
        <w:t>con I.V.A. incluido,.</w:t>
      </w:r>
      <w:r>
        <w:t xml:space="preserve"> No se entregará el anticipo hasta que se entregue la garantía correspondiente. Dicha garantía subsistirá hasta la total amortización del anticipo.</w:t>
      </w:r>
    </w:p>
    <w:p w:rsidR="00C92E30" w:rsidRPr="002E0CFA" w:rsidRDefault="00C92E30" w:rsidP="00BB44BA">
      <w:pPr>
        <w:tabs>
          <w:tab w:val="left" w:pos="709"/>
          <w:tab w:val="left" w:pos="1134"/>
          <w:tab w:val="left" w:pos="2551"/>
          <w:tab w:val="left" w:pos="6378"/>
          <w:tab w:val="left" w:pos="9071"/>
        </w:tabs>
        <w:jc w:val="both"/>
        <w:rPr>
          <w:rFonts w:ascii="Arial" w:hAnsi="Arial"/>
          <w:b/>
          <w:i/>
          <w:sz w:val="22"/>
        </w:rPr>
      </w:pPr>
      <w:r w:rsidRPr="002E0CFA">
        <w:rPr>
          <w:rFonts w:ascii="Arial" w:hAnsi="Arial"/>
          <w:b/>
          <w:i/>
          <w:sz w:val="22"/>
        </w:rPr>
        <w:t>IV.1.- LAS AMORTIZACIONES DE LOS ANTICIPOS SERÁN DE ACUERDO CON LO QUE ESTABLECE</w:t>
      </w:r>
      <w:r w:rsidR="001D6DDD" w:rsidRPr="002E0CFA">
        <w:rPr>
          <w:rFonts w:ascii="Arial" w:hAnsi="Arial"/>
          <w:b/>
          <w:i/>
          <w:sz w:val="22"/>
        </w:rPr>
        <w:t xml:space="preserve">N LOS PUNTOS 1.7.1, 1.8, 1.9 Y 1.10 DE LOS LINEAMIENTOS EN MATERIA DE ANTICIPOS </w:t>
      </w:r>
      <w:r w:rsidRPr="002E0CFA">
        <w:rPr>
          <w:rFonts w:ascii="Arial" w:hAnsi="Arial"/>
          <w:b/>
          <w:i/>
          <w:sz w:val="22"/>
        </w:rPr>
        <w:t>DE LA UNAM.</w:t>
      </w:r>
    </w:p>
    <w:p w:rsidR="001D6DDD" w:rsidRDefault="001D6DDD" w:rsidP="00BB44BA">
      <w:pPr>
        <w:tabs>
          <w:tab w:val="left" w:pos="709"/>
          <w:tab w:val="left" w:pos="1134"/>
          <w:tab w:val="left" w:pos="2551"/>
          <w:tab w:val="left" w:pos="6378"/>
          <w:tab w:val="left" w:pos="9071"/>
        </w:tabs>
        <w:jc w:val="both"/>
        <w:rPr>
          <w:rFonts w:ascii="Arial" w:hAnsi="Arial"/>
          <w:b/>
          <w:i/>
          <w:sz w:val="22"/>
        </w:rPr>
      </w:pPr>
    </w:p>
    <w:p w:rsidR="001D6DDD" w:rsidRPr="002E0CFA" w:rsidRDefault="001D6DDD" w:rsidP="00BB44BA">
      <w:pPr>
        <w:tabs>
          <w:tab w:val="left" w:pos="709"/>
          <w:tab w:val="left" w:pos="1134"/>
          <w:tab w:val="left" w:pos="2551"/>
          <w:tab w:val="left" w:pos="6378"/>
          <w:tab w:val="left" w:pos="9071"/>
        </w:tabs>
        <w:jc w:val="both"/>
        <w:rPr>
          <w:rFonts w:ascii="Arial" w:hAnsi="Arial" w:cs="Arial"/>
          <w:i/>
          <w:sz w:val="22"/>
          <w:szCs w:val="22"/>
        </w:rPr>
      </w:pPr>
      <w:r w:rsidRPr="002E0CFA">
        <w:rPr>
          <w:rFonts w:ascii="Arial" w:hAnsi="Arial" w:cs="Arial"/>
          <w:i/>
          <w:sz w:val="22"/>
          <w:szCs w:val="22"/>
        </w:rPr>
        <w:t xml:space="preserve">Los anticipos deberán amortizarse proporcionalmente con cargo a cada una de las estimaciones que se formulen por trabajos efectuados, debiéndose liquidar el faltante por amortizar en la estimación final, mediante </w:t>
      </w:r>
      <w:proofErr w:type="gramStart"/>
      <w:r w:rsidRPr="002E0CFA">
        <w:rPr>
          <w:rFonts w:ascii="Arial" w:hAnsi="Arial" w:cs="Arial"/>
          <w:i/>
          <w:sz w:val="22"/>
          <w:szCs w:val="22"/>
        </w:rPr>
        <w:t>el procedimientos indicado</w:t>
      </w:r>
      <w:proofErr w:type="gramEnd"/>
      <w:r w:rsidRPr="002E0CFA">
        <w:rPr>
          <w:rFonts w:ascii="Arial" w:hAnsi="Arial" w:cs="Arial"/>
          <w:i/>
          <w:sz w:val="22"/>
          <w:szCs w:val="22"/>
        </w:rPr>
        <w:t xml:space="preserve"> en el punto 1.7.1 de los Lineamientos en materia de anticipos de la UNAM.</w:t>
      </w:r>
    </w:p>
    <w:p w:rsidR="001E1236" w:rsidRPr="001D6DDD" w:rsidRDefault="001E1236" w:rsidP="00BB44BA">
      <w:pPr>
        <w:tabs>
          <w:tab w:val="left" w:pos="709"/>
          <w:tab w:val="left" w:pos="1134"/>
          <w:tab w:val="left" w:pos="2551"/>
          <w:tab w:val="left" w:pos="6378"/>
          <w:tab w:val="left" w:pos="9071"/>
        </w:tabs>
        <w:jc w:val="both"/>
        <w:rPr>
          <w:rFonts w:ascii="Arial" w:hAnsi="Arial" w:cs="Arial"/>
          <w:i/>
          <w:color w:val="FF0000"/>
          <w:sz w:val="22"/>
          <w:szCs w:val="22"/>
        </w:rPr>
      </w:pPr>
    </w:p>
    <w:p w:rsidR="00E03B11" w:rsidRDefault="00E03B11">
      <w:pPr>
        <w:spacing w:after="160"/>
        <w:jc w:val="both"/>
        <w:rPr>
          <w:rFonts w:ascii="Arial" w:hAnsi="Arial"/>
          <w:b/>
          <w:i/>
          <w:sz w:val="22"/>
        </w:rPr>
      </w:pPr>
      <w:r>
        <w:rPr>
          <w:rFonts w:ascii="Arial" w:hAnsi="Arial"/>
          <w:b/>
          <w:i/>
          <w:sz w:val="22"/>
        </w:rPr>
        <w:t>V. LICITANTES ELEGIBLES.</w:t>
      </w:r>
    </w:p>
    <w:p w:rsidR="00E03B11" w:rsidRPr="002E0CFA" w:rsidRDefault="00E03B11">
      <w:pPr>
        <w:pStyle w:val="Textoindependiente2"/>
      </w:pPr>
      <w:r>
        <w:t xml:space="preserve">Podrán participar en esta Invitación los que reúnan los requisitos establecidos en la “Normatividad de Obras” y en las presentes Bases de </w:t>
      </w:r>
      <w:proofErr w:type="spellStart"/>
      <w:r>
        <w:t>Invitación</w:t>
      </w:r>
      <w:r w:rsidR="00472206" w:rsidRPr="002E0CFA">
        <w:rPr>
          <w:rFonts w:cs="Arial"/>
          <w:szCs w:val="22"/>
        </w:rPr>
        <w:t>y</w:t>
      </w:r>
      <w:proofErr w:type="spellEnd"/>
      <w:r w:rsidR="00472206" w:rsidRPr="002E0CFA">
        <w:rPr>
          <w:rFonts w:cs="Arial"/>
          <w:szCs w:val="22"/>
        </w:rPr>
        <w:t xml:space="preserve"> no se ubiquen en algún supuesto de impedimento previsto en el numeral 18 de las Políticas en materia de obras y servicios relacionados con la misma de la UNAM.</w:t>
      </w:r>
    </w:p>
    <w:p w:rsidR="007C1318" w:rsidRPr="002E0CFA" w:rsidRDefault="00E71FC9">
      <w:pPr>
        <w:pStyle w:val="Textoindependiente2"/>
      </w:pPr>
      <w:r w:rsidRPr="002E0CFA">
        <w:t>No se admitirán licitantes que participen en un mismo procedimiento de contratación, que se encuentren vinculados entre sí por algún socio o asociado común.</w:t>
      </w:r>
    </w:p>
    <w:p w:rsidR="00793E7C" w:rsidRDefault="00793E7C">
      <w:pPr>
        <w:pStyle w:val="Textoindependiente2"/>
        <w:rPr>
          <w:color w:val="FF0000"/>
        </w:rPr>
      </w:pPr>
    </w:p>
    <w:p w:rsidR="002C463D" w:rsidRDefault="002C463D">
      <w:pPr>
        <w:pStyle w:val="Textoindependiente2"/>
        <w:rPr>
          <w:color w:val="FF0000"/>
        </w:rPr>
      </w:pPr>
    </w:p>
    <w:p w:rsidR="00793E7C" w:rsidRDefault="00793E7C">
      <w:pPr>
        <w:pStyle w:val="Textoindependiente2"/>
        <w:rPr>
          <w:color w:val="FF0000"/>
        </w:rPr>
      </w:pPr>
    </w:p>
    <w:p w:rsidR="00793E7C" w:rsidRDefault="00793E7C">
      <w:pPr>
        <w:pStyle w:val="Textoindependiente2"/>
        <w:rPr>
          <w:sz w:val="14"/>
        </w:rPr>
      </w:pPr>
    </w:p>
    <w:p w:rsidR="00E03B11" w:rsidRDefault="00E03B11">
      <w:pPr>
        <w:pStyle w:val="Declaracin"/>
        <w:spacing w:after="160"/>
        <w:ind w:left="0"/>
        <w:rPr>
          <w:b/>
        </w:rPr>
      </w:pPr>
      <w:r>
        <w:rPr>
          <w:b/>
        </w:rPr>
        <w:lastRenderedPageBreak/>
        <w:t>VI. EJECUCIÓN DE LOS TRABAJOS.</w:t>
      </w:r>
    </w:p>
    <w:p w:rsidR="00FA516A" w:rsidRPr="00FA516A" w:rsidRDefault="00FA516A">
      <w:pPr>
        <w:pStyle w:val="Declaracin"/>
        <w:spacing w:after="160"/>
        <w:ind w:left="0"/>
        <w:rPr>
          <w:rFonts w:cs="Arial"/>
          <w:color w:val="FF0000"/>
          <w:szCs w:val="22"/>
        </w:rPr>
      </w:pPr>
      <w:r w:rsidRPr="002E0CFA">
        <w:rPr>
          <w:rFonts w:cs="Arial"/>
          <w:szCs w:val="22"/>
        </w:rPr>
        <w:t>Con fundamento en la fracción XV de del punto 14 de las Políticas en materia de obras y servicios relacionados con la misma, en relación con los puntos 1.2.1 y 1.2.2 de los Lineamientos para la administración de los contratos de obra y de servicios relacionados con la misma de la UNAM</w:t>
      </w:r>
      <w:r>
        <w:rPr>
          <w:rFonts w:cs="Arial"/>
          <w:color w:val="FF0000"/>
          <w:szCs w:val="22"/>
        </w:rPr>
        <w:t>.</w:t>
      </w:r>
    </w:p>
    <w:p w:rsidR="00E03B11" w:rsidRPr="00E527ED" w:rsidRDefault="00E03B11">
      <w:pPr>
        <w:pStyle w:val="Declaracin"/>
        <w:numPr>
          <w:ilvl w:val="0"/>
          <w:numId w:val="8"/>
        </w:numPr>
        <w:spacing w:after="160"/>
      </w:pPr>
      <w:r>
        <w:t xml:space="preserve">El “Contratista” que resulte adjudicado deberá </w:t>
      </w:r>
      <w:proofErr w:type="spellStart"/>
      <w:r>
        <w:t>designar,por</w:t>
      </w:r>
      <w:proofErr w:type="spellEnd"/>
      <w:r>
        <w:t xml:space="preserve"> escrito ante la dependencia convocante, a un profesionista que sea su representante de forma permanente en la obra, cuyo título deberá estar registrado en la Dirección General de Profesiones de la Secretaría de Educación Pública, quien además de tener suficiente experiencia en los trabajos del índole que se llevarán a cabo, tendrá también obligación de conocer </w:t>
      </w:r>
      <w:r w:rsidR="00381273" w:rsidRPr="00E527ED">
        <w:t xml:space="preserve">y cumplir </w:t>
      </w:r>
      <w:r w:rsidRPr="00E527ED">
        <w:t xml:space="preserve">las </w:t>
      </w:r>
      <w:r w:rsidR="00B47D40" w:rsidRPr="00E527ED">
        <w:t xml:space="preserve">Especificaciones Generales de </w:t>
      </w:r>
      <w:r w:rsidRPr="00E527ED">
        <w:t xml:space="preserve">Construcción en vigor de la </w:t>
      </w:r>
      <w:r w:rsidR="00B47D40" w:rsidRPr="00E527ED">
        <w:t>Universidad Nacional Autónoma de México</w:t>
      </w:r>
      <w:r w:rsidRPr="00E527ED">
        <w:t>, el proyecto y las especificaciones particulares de la obra.</w:t>
      </w:r>
    </w:p>
    <w:p w:rsidR="00E03B11" w:rsidRDefault="00E03B11" w:rsidP="000E41FE">
      <w:pPr>
        <w:pStyle w:val="Declaracin"/>
        <w:numPr>
          <w:ilvl w:val="0"/>
          <w:numId w:val="10"/>
        </w:numPr>
        <w:spacing w:after="160"/>
      </w:pPr>
      <w:r>
        <w:t xml:space="preserve">Deberá iniciar los trabajos el día </w:t>
      </w:r>
      <w:r w:rsidR="00BB642D" w:rsidRPr="000E41FE">
        <w:rPr>
          <w:b/>
        </w:rPr>
        <w:t>…… de …………de 20…</w:t>
      </w:r>
      <w:r w:rsidR="000E41FE" w:rsidRPr="000E41FE">
        <w:rPr>
          <w:b/>
        </w:rPr>
        <w:t>…</w:t>
      </w:r>
      <w:r w:rsidR="000E41FE">
        <w:rPr>
          <w:b/>
        </w:rPr>
        <w:t xml:space="preserve"> y l</w:t>
      </w:r>
      <w:r w:rsidR="00B47D40" w:rsidRPr="00E527ED">
        <w:t>a fecha de terminación</w:t>
      </w:r>
      <w:r w:rsidR="00AA4D87">
        <w:t xml:space="preserve"> de lo</w:t>
      </w:r>
      <w:r w:rsidRPr="00E527ED">
        <w:t xml:space="preserve">s </w:t>
      </w:r>
      <w:r w:rsidR="00AA4D87">
        <w:t xml:space="preserve">trabajos </w:t>
      </w:r>
      <w:r w:rsidRPr="00E527ED">
        <w:t xml:space="preserve">será el día </w:t>
      </w:r>
      <w:r w:rsidRPr="000E41FE">
        <w:rPr>
          <w:b/>
        </w:rPr>
        <w:t>……  de ………. de 20</w:t>
      </w:r>
      <w:r w:rsidR="00EE2E0A" w:rsidRPr="000E41FE">
        <w:rPr>
          <w:b/>
        </w:rPr>
        <w:t>.</w:t>
      </w:r>
      <w:r w:rsidRPr="000E41FE">
        <w:rPr>
          <w:b/>
        </w:rPr>
        <w:t>...</w:t>
      </w:r>
      <w:r w:rsidRPr="00E527ED">
        <w:t xml:space="preserve">, sin embargo, el </w:t>
      </w:r>
      <w:r>
        <w:t>“Contratista” podrá comprometerse a terminar la obra en una fecha anterior a la fijada y la “UNAM” la evaluará y, si lo considera solvente podrá aceptarla, modificando el plazo para la ejecución de la obra.</w:t>
      </w:r>
    </w:p>
    <w:p w:rsidR="00E03B11" w:rsidRDefault="00E03B11">
      <w:pPr>
        <w:pStyle w:val="Declaracin"/>
        <w:spacing w:after="160"/>
        <w:ind w:left="0"/>
        <w:rPr>
          <w:b/>
        </w:rPr>
      </w:pPr>
      <w:r>
        <w:rPr>
          <w:b/>
        </w:rPr>
        <w:t>VII. SUBCONTRATACIÓN.</w:t>
      </w:r>
    </w:p>
    <w:p w:rsidR="00E03B11" w:rsidRDefault="00C2177C">
      <w:pPr>
        <w:pStyle w:val="Declaracin"/>
        <w:spacing w:after="160"/>
        <w:ind w:left="0"/>
      </w:pPr>
      <w:r w:rsidRPr="002E0CFA">
        <w:rPr>
          <w:rFonts w:cs="Arial"/>
          <w:szCs w:val="22"/>
        </w:rPr>
        <w:t xml:space="preserve">Con fundamento en la fracción XIV del punto 14 de las Políticas en materia de obras y servicios relacionados con la misma, en relación con el punto 1.6 de los Lineamientos para la elaboración de los contratos de obra y de servicios relacionados con la misma de la </w:t>
      </w:r>
      <w:proofErr w:type="spellStart"/>
      <w:r w:rsidRPr="002E0CFA">
        <w:rPr>
          <w:rFonts w:cs="Arial"/>
          <w:szCs w:val="22"/>
        </w:rPr>
        <w:t>UNAM</w:t>
      </w:r>
      <w:proofErr w:type="gramStart"/>
      <w:r w:rsidRPr="002E0CFA">
        <w:rPr>
          <w:rFonts w:cs="Arial"/>
          <w:szCs w:val="22"/>
        </w:rPr>
        <w:t>,</w:t>
      </w:r>
      <w:r>
        <w:t>e</w:t>
      </w:r>
      <w:r w:rsidR="00966152">
        <w:t>l</w:t>
      </w:r>
      <w:proofErr w:type="spellEnd"/>
      <w:proofErr w:type="gramEnd"/>
      <w:r w:rsidR="00966152">
        <w:t xml:space="preserve"> “Contratista” a quien se adjudique el contrato no podrá hacer ejecutar la obra por otro. </w:t>
      </w:r>
      <w:r w:rsidR="00762404">
        <w:t>Únicamente</w:t>
      </w:r>
      <w:r w:rsidR="00966152">
        <w:t xml:space="preserve"> podrá </w:t>
      </w:r>
      <w:r w:rsidR="00762404">
        <w:t xml:space="preserve">subcontratar, siempre y cuando se haya </w:t>
      </w:r>
      <w:r w:rsidR="00F64DFD" w:rsidRPr="00216D7B">
        <w:t>permitido</w:t>
      </w:r>
      <w:r w:rsidR="00762404">
        <w:t xml:space="preserve"> en las bases de la licitación, las</w:t>
      </w:r>
      <w:r w:rsidR="00966152">
        <w:t xml:space="preserve"> partes de la obra </w:t>
      </w:r>
      <w:r w:rsidR="00762404">
        <w:t xml:space="preserve">que se hayan especificado, así como la adquisición de </w:t>
      </w:r>
      <w:r w:rsidR="00966152">
        <w:t>materiales o equipos que incluyan su instalación en la obra</w:t>
      </w:r>
      <w:r w:rsidR="00762404">
        <w:t xml:space="preserve">. Para los casos no previstos en las bases deberá obtener la autorización por escrito de la </w:t>
      </w:r>
      <w:r w:rsidR="00966152">
        <w:t>Dirección General de Obras y Conservación.</w:t>
      </w:r>
    </w:p>
    <w:p w:rsidR="00E03B11" w:rsidRDefault="00E03B11" w:rsidP="00793E7C">
      <w:pPr>
        <w:pStyle w:val="Declaracin"/>
        <w:spacing w:after="160"/>
        <w:ind w:left="0"/>
        <w:rPr>
          <w:sz w:val="16"/>
        </w:rPr>
      </w:pPr>
      <w:r>
        <w:t>En todo caso, el “Contratista” a quien se le adjudique el contrato será el único responsable de la ejecución de la obra ante la convocante de conformidad a lo establecido al punto 1.6 de los Lineamientos para la Elaboración de los Contratos de Obra y Servicios Relacionados con la Misma de la “Normatividad de Obras</w:t>
      </w:r>
      <w:r w:rsidRPr="00E527ED">
        <w:t>”</w:t>
      </w:r>
      <w:r w:rsidR="00C815B0" w:rsidRPr="00E527ED">
        <w:t xml:space="preserve"> de la “UNAM”</w:t>
      </w:r>
      <w:r w:rsidRPr="00E527ED">
        <w:t>.</w:t>
      </w:r>
      <w:r>
        <w:tab/>
      </w:r>
    </w:p>
    <w:p w:rsidR="00E03B11" w:rsidRDefault="00E03B11">
      <w:pPr>
        <w:pStyle w:val="Declaracin"/>
        <w:spacing w:after="160"/>
        <w:ind w:left="0"/>
        <w:rPr>
          <w:b/>
        </w:rPr>
      </w:pPr>
      <w:r>
        <w:rPr>
          <w:b/>
        </w:rPr>
        <w:t>VIII. FORMA DE PAGO DE LOS TRABAJOS.</w:t>
      </w:r>
    </w:p>
    <w:p w:rsidR="00E03B11" w:rsidRDefault="00625486">
      <w:pPr>
        <w:pStyle w:val="Declaracin"/>
        <w:spacing w:after="160"/>
        <w:ind w:left="0"/>
      </w:pPr>
      <w:r w:rsidRPr="002E0CFA">
        <w:rPr>
          <w:rFonts w:cs="Arial"/>
          <w:szCs w:val="22"/>
        </w:rPr>
        <w:t xml:space="preserve">Con fundamento en la fracción XI del punto 14 de las Políticas en materia de obra y servicios relacionados con la misma, en relación con los puntos 1.5, 1.5.1, 1.5.2, 1.5.3, 1.5.4 y 1.5.5. de los Lineamientos para la administración de los contratos de obra y de servicios relacionados con la misma de la UNAM, </w:t>
      </w:r>
      <w:r w:rsidRPr="002E0CFA">
        <w:t>l</w:t>
      </w:r>
      <w:r w:rsidR="00E03B11" w:rsidRPr="002E0CFA">
        <w:t>a dependencia contratante cubrirá al “Contratista” el monto de los trabajos ejecutados en forma propor</w:t>
      </w:r>
      <w:r w:rsidR="00E03B11">
        <w:t xml:space="preserve">cional a su avance programado, por lo que el “Contratista” deberá elaborar en plazos, que no excedan de treinta </w:t>
      </w:r>
      <w:r w:rsidR="00E03B11" w:rsidRPr="00E527ED">
        <w:t>días</w:t>
      </w:r>
      <w:r w:rsidR="00C815B0" w:rsidRPr="00E527ED">
        <w:t xml:space="preserve"> y con la fecha de corte que se indique en el contrato, las</w:t>
      </w:r>
      <w:r w:rsidR="00E03B11" w:rsidRPr="00E527ED">
        <w:t xml:space="preserve"> estimaciones de los trabajos ejecutados</w:t>
      </w:r>
      <w:r w:rsidR="00C815B0" w:rsidRPr="00E527ED">
        <w:t xml:space="preserve"> en el periodo</w:t>
      </w:r>
      <w:r w:rsidR="00E03B11" w:rsidRPr="00E527ED">
        <w:t>, las cuales</w:t>
      </w:r>
      <w:r w:rsidR="00E03B11">
        <w:t xml:space="preserve"> entregará debidamente rubricadas a la residencia de supervisión de la dependencia contratante, acompañadas de la documentación que acredite la procedencia de su pago.</w:t>
      </w:r>
    </w:p>
    <w:p w:rsidR="00E03B11" w:rsidRDefault="00E03B11">
      <w:pPr>
        <w:pStyle w:val="Declaracin"/>
        <w:spacing w:after="160"/>
        <w:ind w:left="0"/>
      </w:pPr>
      <w:r>
        <w:t xml:space="preserve">Una vez recibida la </w:t>
      </w:r>
      <w:proofErr w:type="spellStart"/>
      <w:r>
        <w:t>estimación</w:t>
      </w:r>
      <w:r w:rsidR="00136DC5" w:rsidRPr="00216D7B">
        <w:t>de</w:t>
      </w:r>
      <w:proofErr w:type="spellEnd"/>
      <w:r w:rsidR="00136DC5" w:rsidRPr="00216D7B">
        <w:t xml:space="preserve"> los trabajos ejecutados</w:t>
      </w:r>
      <w:r>
        <w:t xml:space="preserve">, la residencia de supervisión contará con un plazo no mayor de quince días naturales siguientes a la presentación, verificará entre otros que </w:t>
      </w:r>
      <w:proofErr w:type="gramStart"/>
      <w:r>
        <w:t>los</w:t>
      </w:r>
      <w:proofErr w:type="gramEnd"/>
      <w:r>
        <w:t xml:space="preserve"> conceptos y montos de obra ejecutados se ajusten a lo programado, que efectivamente se hayan ejecutado los trabajos objeto de la estimación y que los cálculos sean correctos.</w:t>
      </w:r>
    </w:p>
    <w:p w:rsidR="00E03B11" w:rsidRDefault="00E03B11">
      <w:pPr>
        <w:pStyle w:val="Declaracin"/>
        <w:spacing w:after="160"/>
        <w:ind w:left="0"/>
      </w:pPr>
      <w:r>
        <w:t xml:space="preserve">En todos los casos el residente de supervisión deberá hacer constar en la bitácora, la fecha en que reciba las estimaciones para su aprobación. </w:t>
      </w:r>
    </w:p>
    <w:p w:rsidR="00E03B11" w:rsidRDefault="00E03B11">
      <w:pPr>
        <w:pStyle w:val="Declaracin"/>
        <w:spacing w:after="160"/>
        <w:ind w:left="0"/>
      </w:pPr>
      <w:r>
        <w:lastRenderedPageBreak/>
        <w:t>En el supuesto de que surjan diferencias técnicas o numéricas, las partes deberán conciliar dichas diferencias y, en su caso, acordar los ajustes necesarios para que proceda la autorización de la estimación correspondiente. De no ser posible conciliar todas las diferencias, los pendientes deberán resolverse e incorporarse en la siguiente estimación.</w:t>
      </w:r>
    </w:p>
    <w:p w:rsidR="00E03B11" w:rsidRDefault="00E03B11">
      <w:pPr>
        <w:pStyle w:val="Declaracin"/>
        <w:spacing w:after="160"/>
        <w:ind w:left="0"/>
      </w:pPr>
      <w:r>
        <w:t xml:space="preserve">Una vez autorizada la estimación por parte del residente de supervisión a que se refiere el párrafo anterior, la dependencia contratante, bajo su responsabilidad,  deberá cubrirlas dentro de un plazo no mayor de treinta días naturales, contados a partir de la fecha en que ingresen a la Unidad Administrativa de </w:t>
      </w:r>
      <w:proofErr w:type="spellStart"/>
      <w:r>
        <w:t>laDirección</w:t>
      </w:r>
      <w:proofErr w:type="spellEnd"/>
      <w:r>
        <w:t xml:space="preserve"> General</w:t>
      </w:r>
      <w:r w:rsidR="00BB44BA">
        <w:t xml:space="preserve"> de Obras y Conservación</w:t>
      </w:r>
      <w:r>
        <w:t xml:space="preserve">. </w:t>
      </w:r>
    </w:p>
    <w:p w:rsidR="00E03B11" w:rsidRDefault="00E03B11">
      <w:pPr>
        <w:spacing w:after="160"/>
        <w:jc w:val="both"/>
        <w:rPr>
          <w:rFonts w:ascii="Arial" w:hAnsi="Arial"/>
          <w:i/>
          <w:sz w:val="22"/>
        </w:rPr>
      </w:pPr>
      <w:r>
        <w:rPr>
          <w:rFonts w:ascii="Arial" w:hAnsi="Arial"/>
          <w:i/>
          <w:sz w:val="22"/>
        </w:rPr>
        <w:t>Los pagos se harán en moneda nacional.</w:t>
      </w:r>
    </w:p>
    <w:p w:rsidR="00E03B11" w:rsidRDefault="00E03B11">
      <w:pPr>
        <w:spacing w:after="160"/>
        <w:jc w:val="both"/>
        <w:rPr>
          <w:rFonts w:ascii="Arial" w:hAnsi="Arial"/>
          <w:b/>
          <w:i/>
          <w:sz w:val="22"/>
        </w:rPr>
      </w:pPr>
      <w:r>
        <w:rPr>
          <w:rFonts w:ascii="Arial" w:hAnsi="Arial"/>
          <w:b/>
          <w:i/>
          <w:spacing w:val="-3"/>
          <w:sz w:val="22"/>
        </w:rPr>
        <w:t>IX. ACLARACIONES AL FORMULAR LA PROPUESTA.</w:t>
      </w:r>
    </w:p>
    <w:p w:rsidR="00E03B11" w:rsidRDefault="00975639">
      <w:pPr>
        <w:suppressAutoHyphens/>
        <w:spacing w:after="160"/>
        <w:jc w:val="both"/>
        <w:rPr>
          <w:rFonts w:ascii="Arial" w:hAnsi="Arial"/>
          <w:i/>
          <w:spacing w:val="-3"/>
          <w:sz w:val="22"/>
        </w:rPr>
      </w:pPr>
      <w:r w:rsidRPr="002E0CFA">
        <w:rPr>
          <w:rFonts w:ascii="Arial" w:hAnsi="Arial" w:cs="Arial"/>
          <w:i/>
          <w:sz w:val="22"/>
          <w:szCs w:val="22"/>
        </w:rPr>
        <w:t xml:space="preserve">Con fundamento en las fracciones III y V del punto 14 de las Políticas en materia de obras y servicios relacionados con la misma, en relación con el punto 5.7 de los Lineamientos que se adoptarán para el proceso de adjudicación de las obras y de los servicios relacionados con las mismas de la </w:t>
      </w:r>
      <w:proofErr w:type="spellStart"/>
      <w:r w:rsidRPr="002E0CFA">
        <w:rPr>
          <w:rFonts w:ascii="Arial" w:hAnsi="Arial" w:cs="Arial"/>
          <w:i/>
          <w:sz w:val="22"/>
          <w:szCs w:val="22"/>
        </w:rPr>
        <w:t>UNAM</w:t>
      </w:r>
      <w:proofErr w:type="gramStart"/>
      <w:r w:rsidRPr="002E0CFA">
        <w:rPr>
          <w:rFonts w:ascii="Arial" w:hAnsi="Arial" w:cs="Arial"/>
          <w:i/>
          <w:sz w:val="22"/>
          <w:szCs w:val="22"/>
        </w:rPr>
        <w:t>,</w:t>
      </w:r>
      <w:r>
        <w:rPr>
          <w:rFonts w:ascii="Arial" w:hAnsi="Arial"/>
          <w:i/>
          <w:spacing w:val="-3"/>
          <w:sz w:val="22"/>
        </w:rPr>
        <w:t>a</w:t>
      </w:r>
      <w:r w:rsidR="00E03B11">
        <w:rPr>
          <w:rFonts w:ascii="Arial" w:hAnsi="Arial"/>
          <w:i/>
          <w:spacing w:val="-3"/>
          <w:sz w:val="22"/>
        </w:rPr>
        <w:t>l</w:t>
      </w:r>
      <w:proofErr w:type="spellEnd"/>
      <w:proofErr w:type="gramEnd"/>
      <w:r w:rsidR="00E03B11">
        <w:rPr>
          <w:rFonts w:ascii="Arial" w:hAnsi="Arial"/>
          <w:i/>
          <w:spacing w:val="-3"/>
          <w:sz w:val="22"/>
        </w:rPr>
        <w:t xml:space="preserve"> formular su propuesta, el </w:t>
      </w:r>
      <w:r w:rsidR="00E95FFC">
        <w:rPr>
          <w:rFonts w:ascii="Arial" w:hAnsi="Arial"/>
          <w:i/>
          <w:spacing w:val="-3"/>
          <w:sz w:val="22"/>
        </w:rPr>
        <w:t>participante</w:t>
      </w:r>
      <w:r w:rsidR="00E03B11">
        <w:rPr>
          <w:rFonts w:ascii="Arial" w:hAnsi="Arial"/>
          <w:i/>
          <w:spacing w:val="-3"/>
          <w:sz w:val="22"/>
        </w:rPr>
        <w:t xml:space="preserve"> reconoce:</w:t>
      </w:r>
    </w:p>
    <w:p w:rsidR="00E03B11" w:rsidRDefault="00E03B11">
      <w:pPr>
        <w:numPr>
          <w:ilvl w:val="0"/>
          <w:numId w:val="11"/>
        </w:numPr>
        <w:suppressAutoHyphens/>
        <w:spacing w:after="160"/>
        <w:jc w:val="both"/>
        <w:rPr>
          <w:rFonts w:ascii="Arial" w:hAnsi="Arial"/>
          <w:i/>
          <w:spacing w:val="-3"/>
          <w:sz w:val="22"/>
        </w:rPr>
      </w:pPr>
      <w:r>
        <w:rPr>
          <w:rFonts w:ascii="Arial" w:hAnsi="Arial"/>
          <w:i/>
          <w:spacing w:val="-3"/>
          <w:sz w:val="22"/>
        </w:rPr>
        <w:t>Que es causa de descalificación el incumplimiento de alguno de los requisitos establecidos en las presentes Bases de Invitación.</w:t>
      </w:r>
    </w:p>
    <w:p w:rsidR="00E03B11" w:rsidRDefault="00E03B11">
      <w:pPr>
        <w:numPr>
          <w:ilvl w:val="0"/>
          <w:numId w:val="11"/>
        </w:numPr>
        <w:suppressAutoHyphens/>
        <w:spacing w:after="160"/>
        <w:jc w:val="both"/>
        <w:rPr>
          <w:rFonts w:ascii="Arial" w:hAnsi="Arial"/>
          <w:i/>
          <w:spacing w:val="-3"/>
          <w:sz w:val="22"/>
        </w:rPr>
      </w:pPr>
      <w:r>
        <w:rPr>
          <w:rFonts w:ascii="Arial" w:hAnsi="Arial"/>
          <w:i/>
          <w:spacing w:val="-3"/>
          <w:sz w:val="22"/>
        </w:rPr>
        <w:t xml:space="preserve">Que ninguna de las condiciones contenidas en las presentes Bases de </w:t>
      </w:r>
      <w:r>
        <w:rPr>
          <w:rFonts w:ascii="Arial" w:hAnsi="Arial"/>
          <w:i/>
          <w:sz w:val="22"/>
        </w:rPr>
        <w:t>I</w:t>
      </w:r>
      <w:r>
        <w:rPr>
          <w:rFonts w:ascii="Arial" w:hAnsi="Arial"/>
          <w:i/>
          <w:spacing w:val="-3"/>
          <w:sz w:val="22"/>
        </w:rPr>
        <w:t>nvitación, así como en las propuestas presentadas por los contratistas, podrán ser negociadas.</w:t>
      </w:r>
    </w:p>
    <w:p w:rsidR="00E03B11" w:rsidRDefault="00E03B11">
      <w:pPr>
        <w:numPr>
          <w:ilvl w:val="0"/>
          <w:numId w:val="11"/>
        </w:numPr>
        <w:suppressAutoHyphens/>
        <w:spacing w:after="160"/>
        <w:jc w:val="both"/>
        <w:rPr>
          <w:rFonts w:ascii="Arial" w:hAnsi="Arial"/>
          <w:i/>
          <w:spacing w:val="-3"/>
          <w:sz w:val="22"/>
        </w:rPr>
      </w:pPr>
      <w:r>
        <w:rPr>
          <w:rFonts w:ascii="Arial" w:hAnsi="Arial"/>
          <w:i/>
          <w:spacing w:val="-3"/>
          <w:sz w:val="22"/>
        </w:rPr>
        <w:t xml:space="preserve">Que tomará en consideración las condiciones climatológicas, topográficas de la región, compenetrándose de las condiciones generales y especiales del lugar de la obra y que el desconocimiento de tales condiciones, en ningún caso servirá posteriormente para aducir justificación por incumplimiento del contrato o para </w:t>
      </w:r>
      <w:r w:rsidRPr="00E527ED">
        <w:rPr>
          <w:rFonts w:ascii="Arial" w:hAnsi="Arial"/>
          <w:i/>
          <w:spacing w:val="-3"/>
          <w:sz w:val="22"/>
        </w:rPr>
        <w:t xml:space="preserve">solicitar </w:t>
      </w:r>
      <w:r w:rsidR="00EF6DDC" w:rsidRPr="00E527ED">
        <w:rPr>
          <w:rFonts w:ascii="Arial" w:hAnsi="Arial"/>
          <w:i/>
          <w:spacing w:val="-3"/>
          <w:sz w:val="22"/>
        </w:rPr>
        <w:t>modificaciones</w:t>
      </w:r>
      <w:r>
        <w:rPr>
          <w:rFonts w:ascii="Arial" w:hAnsi="Arial"/>
          <w:i/>
          <w:spacing w:val="-3"/>
          <w:sz w:val="22"/>
        </w:rPr>
        <w:t xml:space="preserve"> a los precios consignados en la propuesta.</w:t>
      </w:r>
    </w:p>
    <w:p w:rsidR="00E03B11" w:rsidRDefault="00E03B11">
      <w:pPr>
        <w:numPr>
          <w:ilvl w:val="0"/>
          <w:numId w:val="11"/>
        </w:numPr>
        <w:suppressAutoHyphens/>
        <w:spacing w:after="160"/>
        <w:jc w:val="both"/>
        <w:rPr>
          <w:rFonts w:ascii="Arial" w:hAnsi="Arial"/>
          <w:i/>
          <w:spacing w:val="-3"/>
          <w:sz w:val="22"/>
        </w:rPr>
      </w:pPr>
      <w:r>
        <w:rPr>
          <w:rFonts w:ascii="Arial" w:hAnsi="Arial"/>
          <w:i/>
          <w:spacing w:val="-3"/>
          <w:sz w:val="22"/>
        </w:rPr>
        <w:t xml:space="preserve">Que cuando se estipule que el pago de los diversos conceptos de obra se hará al precio que se fije en el contrato para la unidad de obra </w:t>
      </w:r>
      <w:proofErr w:type="spellStart"/>
      <w:r>
        <w:rPr>
          <w:rFonts w:ascii="Arial" w:hAnsi="Arial"/>
          <w:i/>
          <w:spacing w:val="-3"/>
          <w:sz w:val="22"/>
        </w:rPr>
        <w:t>terminada</w:t>
      </w:r>
      <w:proofErr w:type="gramStart"/>
      <w:r>
        <w:rPr>
          <w:rFonts w:ascii="Arial" w:hAnsi="Arial"/>
          <w:i/>
          <w:spacing w:val="-3"/>
          <w:sz w:val="22"/>
        </w:rPr>
        <w:t>,ha</w:t>
      </w:r>
      <w:proofErr w:type="spellEnd"/>
      <w:proofErr w:type="gramEnd"/>
      <w:r>
        <w:rPr>
          <w:rFonts w:ascii="Arial" w:hAnsi="Arial"/>
          <w:i/>
          <w:spacing w:val="-3"/>
          <w:sz w:val="22"/>
        </w:rPr>
        <w:t xml:space="preserve"> juzgado y tomado en cuenta todas las condiciones que puedan influir en los precios unitarios. </w:t>
      </w:r>
    </w:p>
    <w:p w:rsidR="00132E16" w:rsidRDefault="00E03B11" w:rsidP="00132E16">
      <w:pPr>
        <w:numPr>
          <w:ilvl w:val="0"/>
          <w:numId w:val="11"/>
        </w:numPr>
        <w:suppressAutoHyphens/>
        <w:spacing w:after="160"/>
        <w:jc w:val="both"/>
        <w:rPr>
          <w:rFonts w:ascii="Arial" w:hAnsi="Arial"/>
          <w:i/>
          <w:spacing w:val="-3"/>
          <w:sz w:val="22"/>
        </w:rPr>
      </w:pPr>
      <w:r>
        <w:rPr>
          <w:rFonts w:ascii="Arial" w:hAnsi="Arial"/>
          <w:i/>
          <w:spacing w:val="-3"/>
          <w:sz w:val="22"/>
        </w:rPr>
        <w:t xml:space="preserve">Que </w:t>
      </w:r>
      <w:r w:rsidR="00132E16" w:rsidRPr="00364DD8">
        <w:rPr>
          <w:rFonts w:ascii="Arial" w:hAnsi="Arial"/>
          <w:i/>
          <w:spacing w:val="-3"/>
          <w:sz w:val="22"/>
        </w:rPr>
        <w:t xml:space="preserve">cuando existan variaciones en las cantidades de obra indicadas por la “UNAM” en el Catálogo de Conceptos y éstas excedan en más </w:t>
      </w:r>
      <w:r w:rsidR="00136DC5" w:rsidRPr="00216D7B">
        <w:rPr>
          <w:rFonts w:ascii="Arial" w:hAnsi="Arial"/>
          <w:i/>
          <w:spacing w:val="-3"/>
          <w:sz w:val="22"/>
        </w:rPr>
        <w:t xml:space="preserve">o menos </w:t>
      </w:r>
      <w:proofErr w:type="spellStart"/>
      <w:r w:rsidR="00136DC5" w:rsidRPr="00216D7B">
        <w:rPr>
          <w:rFonts w:ascii="Arial" w:hAnsi="Arial"/>
          <w:i/>
          <w:spacing w:val="-3"/>
          <w:sz w:val="22"/>
        </w:rPr>
        <w:t>del</w:t>
      </w:r>
      <w:r w:rsidR="00132E16" w:rsidRPr="00364DD8">
        <w:rPr>
          <w:rFonts w:ascii="Arial" w:hAnsi="Arial"/>
          <w:i/>
          <w:spacing w:val="-3"/>
          <w:sz w:val="22"/>
        </w:rPr>
        <w:t>veinticinco</w:t>
      </w:r>
      <w:proofErr w:type="spellEnd"/>
      <w:r w:rsidR="00132E16" w:rsidRPr="00364DD8">
        <w:rPr>
          <w:rFonts w:ascii="Arial" w:hAnsi="Arial"/>
          <w:i/>
          <w:spacing w:val="-3"/>
          <w:sz w:val="22"/>
        </w:rPr>
        <w:t xml:space="preserve"> por ciento, se deberán revisar los análisis de precios unitarios correspondientes, para considerar los impactos en los costos directos.</w:t>
      </w:r>
    </w:p>
    <w:p w:rsidR="00136DC5" w:rsidRPr="00364DD8" w:rsidRDefault="00136DC5" w:rsidP="00132E16">
      <w:pPr>
        <w:numPr>
          <w:ilvl w:val="0"/>
          <w:numId w:val="11"/>
        </w:numPr>
        <w:suppressAutoHyphens/>
        <w:spacing w:after="160"/>
        <w:jc w:val="both"/>
        <w:rPr>
          <w:rFonts w:ascii="Arial" w:hAnsi="Arial"/>
          <w:i/>
          <w:spacing w:val="-3"/>
          <w:sz w:val="22"/>
        </w:rPr>
      </w:pPr>
      <w:r>
        <w:rPr>
          <w:rFonts w:ascii="Arial" w:hAnsi="Arial"/>
          <w:i/>
          <w:spacing w:val="-3"/>
          <w:sz w:val="22"/>
        </w:rPr>
        <w:t xml:space="preserve">Que si como consecuencia del fallo le es adjudicado el contrato, entregará dentro de los quince días naturales siguientes al de la fecha de fallo de adjudicación, el Programa de Ejecución en </w:t>
      </w:r>
      <w:proofErr w:type="spellStart"/>
      <w:r>
        <w:rPr>
          <w:rFonts w:ascii="Arial" w:hAnsi="Arial"/>
          <w:i/>
          <w:spacing w:val="-3"/>
          <w:sz w:val="22"/>
        </w:rPr>
        <w:t>RutaCrítica</w:t>
      </w:r>
      <w:proofErr w:type="spellEnd"/>
      <w:r>
        <w:rPr>
          <w:rFonts w:ascii="Arial" w:hAnsi="Arial"/>
          <w:i/>
          <w:spacing w:val="-3"/>
          <w:sz w:val="22"/>
        </w:rPr>
        <w:t xml:space="preserve"> por conceptos de los trabajos, consignando por períodos las cantidades por ejecutar e importes correspondientes, y el programa de utilización de materiales y equipos.</w:t>
      </w:r>
    </w:p>
    <w:p w:rsidR="00E03B11" w:rsidRPr="002E0CFA" w:rsidRDefault="00E03B11">
      <w:pPr>
        <w:numPr>
          <w:ilvl w:val="0"/>
          <w:numId w:val="11"/>
        </w:numPr>
        <w:suppressAutoHyphens/>
        <w:spacing w:after="160"/>
        <w:jc w:val="both"/>
        <w:rPr>
          <w:rFonts w:ascii="Arial" w:hAnsi="Arial"/>
          <w:i/>
          <w:spacing w:val="-3"/>
          <w:sz w:val="22"/>
        </w:rPr>
      </w:pPr>
      <w:r>
        <w:rPr>
          <w:rFonts w:ascii="Arial" w:hAnsi="Arial"/>
          <w:i/>
          <w:spacing w:val="-3"/>
          <w:sz w:val="22"/>
        </w:rPr>
        <w:t xml:space="preserve">Que propone precios unitarios </w:t>
      </w:r>
      <w:r w:rsidR="00EF6DDC" w:rsidRPr="00E527ED">
        <w:rPr>
          <w:rFonts w:ascii="Arial" w:hAnsi="Arial"/>
          <w:i/>
          <w:spacing w:val="-3"/>
          <w:sz w:val="22"/>
        </w:rPr>
        <w:t xml:space="preserve">y de insumos, </w:t>
      </w:r>
      <w:r w:rsidRPr="00E527ED">
        <w:rPr>
          <w:rFonts w:ascii="Arial" w:hAnsi="Arial"/>
          <w:i/>
          <w:spacing w:val="-3"/>
          <w:sz w:val="22"/>
        </w:rPr>
        <w:t>únicamente</w:t>
      </w:r>
      <w:r>
        <w:rPr>
          <w:rFonts w:ascii="Arial" w:hAnsi="Arial"/>
          <w:i/>
          <w:spacing w:val="-3"/>
          <w:sz w:val="22"/>
        </w:rPr>
        <w:t xml:space="preserve"> para los conceptos anotados en el catálogo de conceptos y que, por lo tanto, no presenta alternativas que modifiquen lo estipulado en estas Bases, y que la omisión de un precio y/o su </w:t>
      </w:r>
      <w:r w:rsidRPr="002E0CFA">
        <w:rPr>
          <w:rFonts w:ascii="Arial" w:hAnsi="Arial"/>
          <w:i/>
          <w:spacing w:val="-3"/>
          <w:sz w:val="22"/>
        </w:rPr>
        <w:t xml:space="preserve">análisis </w:t>
      </w:r>
      <w:r w:rsidR="0033409C" w:rsidRPr="002E0CFA">
        <w:rPr>
          <w:rFonts w:ascii="Arial" w:hAnsi="Arial"/>
          <w:i/>
          <w:spacing w:val="-3"/>
          <w:sz w:val="22"/>
        </w:rPr>
        <w:t xml:space="preserve">del 80% que deban presentar </w:t>
      </w:r>
      <w:r w:rsidRPr="002E0CFA">
        <w:rPr>
          <w:rFonts w:ascii="Arial" w:hAnsi="Arial"/>
          <w:i/>
          <w:spacing w:val="-3"/>
          <w:sz w:val="22"/>
        </w:rPr>
        <w:t>o la proposición de cualquier alternativa será motivo para que no se acepte su propuesta.</w:t>
      </w:r>
    </w:p>
    <w:p w:rsidR="00136DC5" w:rsidRPr="002E0CFA" w:rsidRDefault="00136DC5" w:rsidP="00136DC5">
      <w:pPr>
        <w:suppressAutoHyphens/>
        <w:spacing w:after="160"/>
        <w:jc w:val="both"/>
        <w:rPr>
          <w:rFonts w:ascii="Arial" w:hAnsi="Arial"/>
          <w:i/>
          <w:spacing w:val="-3"/>
          <w:sz w:val="22"/>
        </w:rPr>
      </w:pPr>
    </w:p>
    <w:p w:rsidR="00E03B11" w:rsidRPr="002E0CFA" w:rsidRDefault="00E03B11">
      <w:pPr>
        <w:spacing w:after="160"/>
        <w:jc w:val="both"/>
        <w:rPr>
          <w:rFonts w:ascii="Arial" w:hAnsi="Arial"/>
          <w:b/>
          <w:i/>
          <w:sz w:val="22"/>
        </w:rPr>
      </w:pPr>
      <w:r w:rsidRPr="002E0CFA">
        <w:rPr>
          <w:rFonts w:ascii="Arial" w:hAnsi="Arial"/>
          <w:b/>
          <w:i/>
          <w:sz w:val="22"/>
        </w:rPr>
        <w:t>X. FORMALIDAD DE LA PROPUESTA.</w:t>
      </w:r>
    </w:p>
    <w:p w:rsidR="00E03B11" w:rsidRPr="002E0CFA" w:rsidRDefault="00CE534A">
      <w:pPr>
        <w:pStyle w:val="Textoindependiente"/>
        <w:rPr>
          <w:color w:val="auto"/>
        </w:rPr>
      </w:pPr>
      <w:r w:rsidRPr="002E0CFA">
        <w:rPr>
          <w:rFonts w:cs="Arial"/>
          <w:color w:val="auto"/>
          <w:szCs w:val="22"/>
        </w:rPr>
        <w:t xml:space="preserve">Con fundamento en el punto 21.2 de las Políticas de obra y servicios relacionados con la misma de la UNAM, </w:t>
      </w:r>
      <w:r w:rsidRPr="002E0CFA">
        <w:rPr>
          <w:color w:val="auto"/>
        </w:rPr>
        <w:t>l</w:t>
      </w:r>
      <w:r w:rsidR="00E03B11" w:rsidRPr="002E0CFA">
        <w:rPr>
          <w:color w:val="auto"/>
        </w:rPr>
        <w:t xml:space="preserve">a propuesta será mecanografiada </w:t>
      </w:r>
      <w:r w:rsidR="00014E34" w:rsidRPr="002E0CFA">
        <w:rPr>
          <w:color w:val="auto"/>
        </w:rPr>
        <w:t xml:space="preserve">por computadora </w:t>
      </w:r>
      <w:r w:rsidR="00E03B11" w:rsidRPr="002E0CFA">
        <w:rPr>
          <w:color w:val="auto"/>
        </w:rPr>
        <w:t xml:space="preserve">o escrita con tinta indeleble, foliada y </w:t>
      </w:r>
      <w:r w:rsidR="0082546E" w:rsidRPr="002E0CFA">
        <w:rPr>
          <w:color w:val="auto"/>
        </w:rPr>
        <w:lastRenderedPageBreak/>
        <w:t xml:space="preserve">rubricada por </w:t>
      </w:r>
      <w:r w:rsidR="00E03B11" w:rsidRPr="002E0CFA">
        <w:rPr>
          <w:color w:val="auto"/>
        </w:rPr>
        <w:t xml:space="preserve">su representante legal, integrada en los términos del punto XII de estas Bases. La falta de alguno de los documentos </w:t>
      </w:r>
      <w:r w:rsidR="0056452C" w:rsidRPr="002E0CFA">
        <w:rPr>
          <w:color w:val="auto"/>
        </w:rPr>
        <w:t>o folios, deberá apegarse a lo establecido en el punto XIV último párrafo de estas bases.</w:t>
      </w:r>
    </w:p>
    <w:p w:rsidR="00E03B11" w:rsidRPr="002E0CFA" w:rsidRDefault="00E03B11">
      <w:pPr>
        <w:spacing w:after="160"/>
        <w:jc w:val="both"/>
        <w:rPr>
          <w:rFonts w:ascii="Arial" w:hAnsi="Arial"/>
          <w:i/>
          <w:sz w:val="22"/>
        </w:rPr>
      </w:pPr>
      <w:r w:rsidRPr="002E0CFA">
        <w:rPr>
          <w:rFonts w:ascii="Arial" w:hAnsi="Arial"/>
          <w:i/>
          <w:sz w:val="22"/>
        </w:rPr>
        <w:t>La propuesta no deberá contener textos entre líneas, borrones ni tachaduras.</w:t>
      </w:r>
    </w:p>
    <w:p w:rsidR="00E03B11" w:rsidRPr="002E0CFA" w:rsidRDefault="00E03B11">
      <w:pPr>
        <w:pStyle w:val="Textoindependiente"/>
        <w:rPr>
          <w:color w:val="auto"/>
        </w:rPr>
      </w:pPr>
      <w:r w:rsidRPr="002E0CFA">
        <w:rPr>
          <w:color w:val="auto"/>
        </w:rPr>
        <w:t xml:space="preserve">La entrega de las proposiciones se hará por escrito, mediante </w:t>
      </w:r>
      <w:r w:rsidR="0085534D" w:rsidRPr="002E0CFA">
        <w:rPr>
          <w:color w:val="auto"/>
        </w:rPr>
        <w:t>un</w:t>
      </w:r>
      <w:r w:rsidRPr="002E0CFA">
        <w:rPr>
          <w:color w:val="auto"/>
        </w:rPr>
        <w:t xml:space="preserve"> sobre cerrado en forma inviolable que contendrá</w:t>
      </w:r>
      <w:r w:rsidR="0085534D" w:rsidRPr="002E0CFA">
        <w:rPr>
          <w:color w:val="auto"/>
        </w:rPr>
        <w:t xml:space="preserve"> la</w:t>
      </w:r>
      <w:r w:rsidR="00A95632" w:rsidRPr="002E0CFA">
        <w:rPr>
          <w:color w:val="auto"/>
        </w:rPr>
        <w:t>s</w:t>
      </w:r>
      <w:r w:rsidR="0085534D" w:rsidRPr="002E0CFA">
        <w:rPr>
          <w:color w:val="auto"/>
        </w:rPr>
        <w:t xml:space="preserve"> propuesta</w:t>
      </w:r>
      <w:r w:rsidR="00A95632" w:rsidRPr="002E0CFA">
        <w:rPr>
          <w:color w:val="auto"/>
        </w:rPr>
        <w:t>s técnica y económica</w:t>
      </w:r>
      <w:r w:rsidRPr="002E0CFA">
        <w:rPr>
          <w:color w:val="auto"/>
        </w:rPr>
        <w:t xml:space="preserve">. </w:t>
      </w:r>
      <w:r w:rsidR="0085534D" w:rsidRPr="002E0CFA">
        <w:rPr>
          <w:color w:val="auto"/>
        </w:rPr>
        <w:t>El</w:t>
      </w:r>
      <w:r w:rsidRPr="002E0CFA">
        <w:rPr>
          <w:color w:val="auto"/>
        </w:rPr>
        <w:t xml:space="preserve"> sobre indicará los datos de la Invitación</w:t>
      </w:r>
      <w:r w:rsidR="0085534D" w:rsidRPr="002E0CFA">
        <w:rPr>
          <w:color w:val="auto"/>
        </w:rPr>
        <w:t xml:space="preserve"> y</w:t>
      </w:r>
      <w:r w:rsidRPr="002E0CFA">
        <w:rPr>
          <w:color w:val="auto"/>
        </w:rPr>
        <w:t xml:space="preserve"> el nombre del </w:t>
      </w:r>
      <w:r w:rsidR="00E95FFC" w:rsidRPr="002E0CFA">
        <w:rPr>
          <w:color w:val="auto"/>
        </w:rPr>
        <w:t>concursante</w:t>
      </w:r>
      <w:r w:rsidRPr="002E0CFA">
        <w:rPr>
          <w:color w:val="auto"/>
        </w:rPr>
        <w:t>.</w:t>
      </w:r>
    </w:p>
    <w:p w:rsidR="00E03B11" w:rsidRPr="002E0CFA" w:rsidRDefault="00E03B11">
      <w:pPr>
        <w:pStyle w:val="Textoindependiente2"/>
      </w:pPr>
      <w:r w:rsidRPr="002E0CFA">
        <w:t xml:space="preserve">El monto de la propuesta comprenderá la totalidad de la(s) obra(s) de la presente Invitación, conforme al catálogo de conceptos, cantidades y unidades de trabajo con los precios unitarios propuestos por el </w:t>
      </w:r>
      <w:r w:rsidR="00E95FFC" w:rsidRPr="002E0CFA">
        <w:t>participante</w:t>
      </w:r>
      <w:r w:rsidRPr="002E0CFA">
        <w:t>.</w:t>
      </w:r>
    </w:p>
    <w:p w:rsidR="00E03B11" w:rsidRPr="00FA1C45" w:rsidRDefault="00337736">
      <w:pPr>
        <w:pStyle w:val="Textoindependiente"/>
        <w:rPr>
          <w:color w:val="auto"/>
        </w:rPr>
      </w:pPr>
      <w:r w:rsidRPr="002E0CFA">
        <w:rPr>
          <w:color w:val="auto"/>
        </w:rPr>
        <w:t>L</w:t>
      </w:r>
      <w:r w:rsidR="00E03B11" w:rsidRPr="002E0CFA">
        <w:rPr>
          <w:color w:val="auto"/>
        </w:rPr>
        <w:t xml:space="preserve">os documentos contenidos en </w:t>
      </w:r>
      <w:r w:rsidR="0085534D" w:rsidRPr="002E0CFA">
        <w:rPr>
          <w:color w:val="auto"/>
        </w:rPr>
        <w:t xml:space="preserve">el </w:t>
      </w:r>
      <w:r w:rsidR="00E03B11" w:rsidRPr="002E0CFA">
        <w:rPr>
          <w:color w:val="auto"/>
        </w:rPr>
        <w:t>sobre deberán estar</w:t>
      </w:r>
      <w:r w:rsidR="0082546E" w:rsidRPr="002E0CFA">
        <w:rPr>
          <w:color w:val="auto"/>
        </w:rPr>
        <w:t xml:space="preserve"> foliados en </w:t>
      </w:r>
      <w:proofErr w:type="gramStart"/>
      <w:r w:rsidR="0082546E" w:rsidRPr="002E0CFA">
        <w:rPr>
          <w:color w:val="auto"/>
        </w:rPr>
        <w:t>forma consecutiva</w:t>
      </w:r>
      <w:r w:rsidR="00E03B11" w:rsidRPr="002E0CFA">
        <w:rPr>
          <w:color w:val="auto"/>
        </w:rPr>
        <w:t xml:space="preserve"> y rubricados</w:t>
      </w:r>
      <w:proofErr w:type="gramEnd"/>
      <w:r w:rsidR="00E03B11" w:rsidRPr="002E0CFA">
        <w:rPr>
          <w:color w:val="auto"/>
        </w:rPr>
        <w:t xml:space="preserve"> en cada una de sus hojas por el repr</w:t>
      </w:r>
      <w:r w:rsidR="00882349" w:rsidRPr="002E0CFA">
        <w:rPr>
          <w:color w:val="auto"/>
        </w:rPr>
        <w:t xml:space="preserve">esentante legal del </w:t>
      </w:r>
      <w:proofErr w:type="spellStart"/>
      <w:r w:rsidR="00E95FFC" w:rsidRPr="002E0CFA">
        <w:rPr>
          <w:color w:val="auto"/>
        </w:rPr>
        <w:t>participante</w:t>
      </w:r>
      <w:r w:rsidR="00882349" w:rsidRPr="00FA1C45">
        <w:rPr>
          <w:color w:val="auto"/>
        </w:rPr>
        <w:t>y</w:t>
      </w:r>
      <w:proofErr w:type="spellEnd"/>
      <w:r w:rsidR="00882349" w:rsidRPr="00FA1C45">
        <w:rPr>
          <w:color w:val="auto"/>
        </w:rPr>
        <w:t xml:space="preserve"> firmada la hoja donde aparezcan los importes totales del catálogo de conceptos.</w:t>
      </w:r>
    </w:p>
    <w:p w:rsidR="00E03B11" w:rsidRPr="002E0CFA" w:rsidRDefault="00E03B11">
      <w:pPr>
        <w:spacing w:after="160"/>
        <w:jc w:val="both"/>
        <w:rPr>
          <w:rFonts w:ascii="Arial" w:hAnsi="Arial"/>
          <w:i/>
          <w:sz w:val="22"/>
        </w:rPr>
      </w:pPr>
      <w:r w:rsidRPr="002E0CFA">
        <w:rPr>
          <w:rFonts w:ascii="Arial" w:hAnsi="Arial"/>
          <w:i/>
          <w:sz w:val="22"/>
        </w:rPr>
        <w:t>Se anotarán los precios unitarios, tanto con número como con letra, expresándolos en moneda nacional al centésimo, si hubiera discrepancia entre los precios unitarios con número y los anotados con letra, se sujetará a lo establecido en el punto XV de estas Bases inciso d).</w:t>
      </w:r>
    </w:p>
    <w:p w:rsidR="00E03B11" w:rsidRPr="002E0CFA" w:rsidRDefault="00E03B11">
      <w:pPr>
        <w:pStyle w:val="Textoindependiente"/>
        <w:rPr>
          <w:color w:val="auto"/>
        </w:rPr>
      </w:pPr>
      <w:r w:rsidRPr="002E0CFA">
        <w:rPr>
          <w:color w:val="auto"/>
        </w:rPr>
        <w:t xml:space="preserve">En caso de encontrarse errores en las operaciones aritméticas, se sujetará a lo establecido en el punto XV de estas Bases inciso e). </w:t>
      </w:r>
    </w:p>
    <w:p w:rsidR="00E03B11" w:rsidRPr="002E0CFA" w:rsidRDefault="00E03B11">
      <w:pPr>
        <w:spacing w:after="160"/>
        <w:jc w:val="both"/>
        <w:rPr>
          <w:rFonts w:ascii="Arial" w:hAnsi="Arial"/>
          <w:b/>
          <w:i/>
          <w:sz w:val="22"/>
        </w:rPr>
      </w:pPr>
      <w:r w:rsidRPr="002E0CFA">
        <w:rPr>
          <w:rFonts w:ascii="Arial" w:hAnsi="Arial"/>
          <w:b/>
          <w:i/>
          <w:sz w:val="22"/>
        </w:rPr>
        <w:t>XI.- ACLARACIÓN DE DUDAS SOBRE LA INVITACIÓN.</w:t>
      </w:r>
    </w:p>
    <w:p w:rsidR="00E03B11" w:rsidRPr="002E0CFA" w:rsidRDefault="00430B70">
      <w:pPr>
        <w:spacing w:after="160"/>
        <w:jc w:val="both"/>
        <w:rPr>
          <w:rFonts w:ascii="Arial" w:hAnsi="Arial"/>
          <w:i/>
          <w:sz w:val="22"/>
        </w:rPr>
      </w:pPr>
      <w:r w:rsidRPr="002E0CFA">
        <w:rPr>
          <w:rFonts w:ascii="Arial" w:hAnsi="Arial" w:cs="Arial"/>
          <w:i/>
          <w:sz w:val="22"/>
          <w:szCs w:val="22"/>
        </w:rPr>
        <w:t>Con fundamento en los párrafos segundo y último del punto 15.1 de las Políticas en materia de obras y servicios relacionados con la mism</w:t>
      </w:r>
      <w:r w:rsidR="0048134D" w:rsidRPr="002E0CFA">
        <w:rPr>
          <w:rFonts w:ascii="Arial" w:hAnsi="Arial" w:cs="Arial"/>
          <w:i/>
          <w:sz w:val="22"/>
          <w:szCs w:val="22"/>
        </w:rPr>
        <w:t>a, en relación con el punto 4.5</w:t>
      </w:r>
      <w:r w:rsidRPr="002E0CFA">
        <w:rPr>
          <w:rFonts w:ascii="Arial" w:hAnsi="Arial" w:cs="Arial"/>
          <w:i/>
          <w:sz w:val="22"/>
          <w:szCs w:val="22"/>
        </w:rPr>
        <w:t xml:space="preserve">, 4.6, 4.7 y 4.10 de los Lineamientos que se adoptarán para el proceso de adjudicación de las obras y de los servicios relacionados con las mismas de la UNAM. </w:t>
      </w:r>
      <w:r w:rsidR="00E03B11" w:rsidRPr="002E0CFA">
        <w:rPr>
          <w:rFonts w:ascii="Arial" w:hAnsi="Arial"/>
          <w:i/>
          <w:sz w:val="22"/>
        </w:rPr>
        <w:t xml:space="preserve">Cualquier </w:t>
      </w:r>
      <w:r w:rsidR="00E95FFC" w:rsidRPr="002E0CFA">
        <w:rPr>
          <w:rFonts w:ascii="Arial" w:hAnsi="Arial"/>
          <w:i/>
          <w:sz w:val="22"/>
        </w:rPr>
        <w:t>participante</w:t>
      </w:r>
      <w:r w:rsidR="00E03B11" w:rsidRPr="002E0CFA">
        <w:rPr>
          <w:rFonts w:ascii="Arial" w:hAnsi="Arial"/>
          <w:i/>
          <w:sz w:val="22"/>
        </w:rPr>
        <w:t xml:space="preserve"> puede solicitar aclaración de dudas sobre la Invitación, mediante comunicación escrita a la convocante, o mediante fax</w:t>
      </w:r>
      <w:r w:rsidR="00014E34" w:rsidRPr="002E0CFA">
        <w:rPr>
          <w:rFonts w:ascii="Arial" w:hAnsi="Arial"/>
          <w:i/>
          <w:sz w:val="22"/>
        </w:rPr>
        <w:t xml:space="preserve"> o por correo</w:t>
      </w:r>
      <w:r w:rsidR="00181C7B" w:rsidRPr="002E0CFA">
        <w:rPr>
          <w:rFonts w:ascii="Arial" w:hAnsi="Arial"/>
          <w:i/>
          <w:sz w:val="22"/>
        </w:rPr>
        <w:t xml:space="preserve"> electrónico</w:t>
      </w:r>
      <w:r w:rsidR="00014E34" w:rsidRPr="002E0CFA">
        <w:rPr>
          <w:rFonts w:ascii="Arial" w:hAnsi="Arial"/>
          <w:i/>
          <w:sz w:val="22"/>
        </w:rPr>
        <w:t xml:space="preserve">, </w:t>
      </w:r>
      <w:r w:rsidR="00E03B11" w:rsidRPr="002E0CFA">
        <w:rPr>
          <w:rFonts w:ascii="Arial" w:hAnsi="Arial"/>
          <w:i/>
          <w:sz w:val="22"/>
        </w:rPr>
        <w:t xml:space="preserve">hasta </w:t>
      </w:r>
      <w:r w:rsidR="0033409C" w:rsidRPr="002E0CFA">
        <w:rPr>
          <w:rFonts w:ascii="Arial" w:hAnsi="Arial"/>
          <w:i/>
          <w:sz w:val="22"/>
        </w:rPr>
        <w:t>seis</w:t>
      </w:r>
      <w:r w:rsidR="00E03B11" w:rsidRPr="002E0CFA">
        <w:rPr>
          <w:rFonts w:ascii="Arial" w:hAnsi="Arial"/>
          <w:i/>
          <w:sz w:val="22"/>
        </w:rPr>
        <w:t xml:space="preserve"> días </w:t>
      </w:r>
      <w:r w:rsidR="0003608D" w:rsidRPr="002E0CFA">
        <w:rPr>
          <w:rFonts w:ascii="Arial" w:hAnsi="Arial"/>
          <w:i/>
          <w:sz w:val="22"/>
        </w:rPr>
        <w:t xml:space="preserve">naturales </w:t>
      </w:r>
      <w:r w:rsidR="00E03B11" w:rsidRPr="002E0CFA">
        <w:rPr>
          <w:rFonts w:ascii="Arial" w:hAnsi="Arial"/>
          <w:i/>
          <w:sz w:val="22"/>
        </w:rPr>
        <w:t>antes de la apertura de las propuestas. La convocante responderá éstas a más tardar s</w:t>
      </w:r>
      <w:r w:rsidR="00A95632" w:rsidRPr="002E0CFA">
        <w:rPr>
          <w:rFonts w:ascii="Arial" w:hAnsi="Arial"/>
          <w:i/>
          <w:sz w:val="22"/>
        </w:rPr>
        <w:t>eis</w:t>
      </w:r>
      <w:r w:rsidR="00E03B11" w:rsidRPr="002E0CFA">
        <w:rPr>
          <w:rFonts w:ascii="Arial" w:hAnsi="Arial"/>
          <w:i/>
          <w:sz w:val="22"/>
        </w:rPr>
        <w:t xml:space="preserve"> días naturales antes de la fecha prevista para la presentación de las propuestas. La convocante responderá por escrito las solicitudes que reciba y enviará copia de las respuestas a los </w:t>
      </w:r>
      <w:r w:rsidR="00E95FFC" w:rsidRPr="002E0CFA">
        <w:rPr>
          <w:rFonts w:ascii="Arial" w:hAnsi="Arial"/>
          <w:i/>
          <w:sz w:val="22"/>
        </w:rPr>
        <w:t>participantes</w:t>
      </w:r>
      <w:r w:rsidR="00E03B11" w:rsidRPr="002E0CFA">
        <w:rPr>
          <w:rFonts w:ascii="Arial" w:hAnsi="Arial"/>
          <w:i/>
          <w:sz w:val="22"/>
        </w:rPr>
        <w:t xml:space="preserve"> que hayan adquirido las Bases de Invitación.</w:t>
      </w:r>
    </w:p>
    <w:p w:rsidR="00E03B11" w:rsidRPr="002E0CFA" w:rsidRDefault="00E03B11">
      <w:pPr>
        <w:spacing w:after="160"/>
        <w:jc w:val="both"/>
        <w:rPr>
          <w:rFonts w:ascii="Arial" w:hAnsi="Arial"/>
          <w:b/>
          <w:i/>
          <w:sz w:val="22"/>
        </w:rPr>
      </w:pPr>
      <w:r w:rsidRPr="002E0CFA">
        <w:rPr>
          <w:rFonts w:ascii="Arial" w:hAnsi="Arial"/>
          <w:b/>
          <w:i/>
          <w:sz w:val="22"/>
        </w:rPr>
        <w:t>XII.- DOCUMENTOS QUE INTEGRAN LA PROPUESTA.</w:t>
      </w:r>
    </w:p>
    <w:p w:rsidR="00E03B11" w:rsidRPr="002E0CFA" w:rsidRDefault="00656EAB">
      <w:pPr>
        <w:pStyle w:val="Textoindependiente"/>
        <w:rPr>
          <w:color w:val="auto"/>
        </w:rPr>
      </w:pPr>
      <w:r w:rsidRPr="002E0CFA">
        <w:rPr>
          <w:rFonts w:cs="Arial"/>
          <w:color w:val="auto"/>
          <w:szCs w:val="22"/>
        </w:rPr>
        <w:t xml:space="preserve">Con fundamento en los puntos 5.1 y 5.2 de los Lineamientos que se adoptarán para el proceso de adjudicación de las obras y de los servicios relacionados con las mismas de la UNAM, </w:t>
      </w:r>
      <w:r w:rsidRPr="002E0CFA">
        <w:rPr>
          <w:color w:val="auto"/>
        </w:rPr>
        <w:t>l</w:t>
      </w:r>
      <w:r w:rsidR="00E03B11" w:rsidRPr="002E0CFA">
        <w:rPr>
          <w:color w:val="auto"/>
        </w:rPr>
        <w:t xml:space="preserve">a propuesta que el </w:t>
      </w:r>
      <w:r w:rsidR="00E95FFC" w:rsidRPr="002E0CFA">
        <w:rPr>
          <w:color w:val="auto"/>
        </w:rPr>
        <w:t>participante</w:t>
      </w:r>
      <w:r w:rsidR="00E03B11" w:rsidRPr="002E0CFA">
        <w:rPr>
          <w:color w:val="auto"/>
        </w:rPr>
        <w:t xml:space="preserve"> deberá entregar consistirá en </w:t>
      </w:r>
      <w:r w:rsidR="0085534D" w:rsidRPr="002E0CFA">
        <w:rPr>
          <w:color w:val="auto"/>
        </w:rPr>
        <w:t>un</w:t>
      </w:r>
      <w:r w:rsidR="00E03B11" w:rsidRPr="002E0CFA">
        <w:rPr>
          <w:color w:val="auto"/>
        </w:rPr>
        <w:t xml:space="preserve"> sobre cerrado, </w:t>
      </w:r>
      <w:r w:rsidR="0085534D" w:rsidRPr="002E0CFA">
        <w:rPr>
          <w:color w:val="auto"/>
        </w:rPr>
        <w:t>el</w:t>
      </w:r>
      <w:r w:rsidR="00E03B11" w:rsidRPr="002E0CFA">
        <w:rPr>
          <w:color w:val="auto"/>
        </w:rPr>
        <w:t xml:space="preserve"> cual contendrá, los aspectos técnicos y los aspectos económicos.</w:t>
      </w:r>
    </w:p>
    <w:p w:rsidR="00E03B11" w:rsidRPr="002E0CFA" w:rsidRDefault="00E03B11">
      <w:pPr>
        <w:spacing w:after="160"/>
        <w:jc w:val="both"/>
        <w:rPr>
          <w:rFonts w:ascii="Arial" w:hAnsi="Arial"/>
          <w:i/>
          <w:sz w:val="22"/>
        </w:rPr>
      </w:pPr>
      <w:r w:rsidRPr="002E0CFA">
        <w:rPr>
          <w:rFonts w:ascii="Arial" w:hAnsi="Arial"/>
          <w:i/>
          <w:sz w:val="22"/>
        </w:rPr>
        <w:t xml:space="preserve">La documentación que se solicita en este punto deberá ir acompañada con el Anexo correspondiente, debidamente </w:t>
      </w:r>
      <w:proofErr w:type="spellStart"/>
      <w:r w:rsidRPr="002E0CFA">
        <w:rPr>
          <w:rFonts w:ascii="Arial" w:hAnsi="Arial"/>
          <w:i/>
          <w:sz w:val="22"/>
        </w:rPr>
        <w:t>requisitado</w:t>
      </w:r>
      <w:proofErr w:type="spellEnd"/>
      <w:r w:rsidRPr="002E0CFA">
        <w:rPr>
          <w:rFonts w:ascii="Arial" w:hAnsi="Arial"/>
          <w:i/>
          <w:sz w:val="22"/>
        </w:rPr>
        <w:t>.</w:t>
      </w:r>
    </w:p>
    <w:p w:rsidR="00E03B11" w:rsidRPr="002E0CFA" w:rsidRDefault="00E03B11">
      <w:pPr>
        <w:numPr>
          <w:ilvl w:val="0"/>
          <w:numId w:val="12"/>
        </w:numPr>
        <w:spacing w:after="160"/>
        <w:jc w:val="both"/>
        <w:rPr>
          <w:rFonts w:ascii="Arial" w:hAnsi="Arial"/>
          <w:i/>
          <w:sz w:val="22"/>
        </w:rPr>
      </w:pPr>
      <w:r w:rsidRPr="002E0CFA">
        <w:rPr>
          <w:rFonts w:ascii="Arial" w:hAnsi="Arial"/>
          <w:i/>
          <w:sz w:val="22"/>
        </w:rPr>
        <w:t>Los documentos que con</w:t>
      </w:r>
      <w:r w:rsidR="00E271F3" w:rsidRPr="002E0CFA">
        <w:rPr>
          <w:rFonts w:ascii="Arial" w:hAnsi="Arial"/>
          <w:i/>
          <w:sz w:val="22"/>
        </w:rPr>
        <w:t>tendrá el sobre de la propuesta</w:t>
      </w:r>
      <w:r w:rsidRPr="002E0CFA">
        <w:rPr>
          <w:rFonts w:ascii="Arial" w:hAnsi="Arial"/>
          <w:i/>
          <w:sz w:val="22"/>
        </w:rPr>
        <w:t>, según las características de la obra, serán los siguientes:</w:t>
      </w:r>
    </w:p>
    <w:p w:rsidR="00E260BE" w:rsidRPr="002E0CFA" w:rsidRDefault="00E03B11" w:rsidP="00E260BE">
      <w:pPr>
        <w:numPr>
          <w:ilvl w:val="0"/>
          <w:numId w:val="13"/>
        </w:numPr>
        <w:spacing w:after="160"/>
        <w:jc w:val="both"/>
        <w:rPr>
          <w:rFonts w:ascii="Arial" w:hAnsi="Arial"/>
          <w:i/>
          <w:sz w:val="22"/>
        </w:rPr>
      </w:pPr>
      <w:r w:rsidRPr="002E0CFA">
        <w:rPr>
          <w:rFonts w:ascii="Arial" w:hAnsi="Arial"/>
          <w:i/>
          <w:sz w:val="22"/>
        </w:rPr>
        <w:t>LAS PRESENTES</w:t>
      </w:r>
      <w:r w:rsidR="0082546E" w:rsidRPr="002E0CFA">
        <w:rPr>
          <w:rFonts w:ascii="Arial" w:hAnsi="Arial"/>
          <w:i/>
          <w:sz w:val="22"/>
        </w:rPr>
        <w:t xml:space="preserve"> BASES DEBIDAMENTE FOLIADAS</w:t>
      </w:r>
      <w:r w:rsidRPr="002E0CFA">
        <w:rPr>
          <w:rFonts w:ascii="Arial" w:hAnsi="Arial"/>
          <w:i/>
          <w:sz w:val="22"/>
        </w:rPr>
        <w:t xml:space="preserve"> Y RUBRICADAS</w:t>
      </w:r>
      <w:r w:rsidR="00425F65" w:rsidRPr="002E0CFA">
        <w:rPr>
          <w:rFonts w:ascii="Arial" w:hAnsi="Arial"/>
          <w:i/>
          <w:sz w:val="22"/>
        </w:rPr>
        <w:t xml:space="preserve"> POR EL REPRESENTANTE LEGAL </w:t>
      </w:r>
      <w:r w:rsidR="0006244C" w:rsidRPr="002E0CFA">
        <w:rPr>
          <w:rFonts w:ascii="Arial" w:hAnsi="Arial"/>
          <w:i/>
          <w:sz w:val="22"/>
        </w:rPr>
        <w:t xml:space="preserve">DEL </w:t>
      </w:r>
      <w:r w:rsidR="00425F65" w:rsidRPr="002E0CFA">
        <w:rPr>
          <w:rFonts w:ascii="Arial" w:hAnsi="Arial"/>
          <w:i/>
          <w:sz w:val="22"/>
        </w:rPr>
        <w:t>CONTRATISTA.</w:t>
      </w:r>
    </w:p>
    <w:p w:rsidR="00A96F3F" w:rsidRPr="002E0CFA" w:rsidRDefault="00A96F3F" w:rsidP="00181C7B">
      <w:pPr>
        <w:numPr>
          <w:ilvl w:val="1"/>
          <w:numId w:val="13"/>
        </w:numPr>
        <w:tabs>
          <w:tab w:val="clear" w:pos="360"/>
        </w:tabs>
        <w:spacing w:after="160"/>
        <w:ind w:left="567" w:hanging="567"/>
        <w:jc w:val="both"/>
        <w:rPr>
          <w:rFonts w:ascii="Arial" w:hAnsi="Arial"/>
          <w:i/>
          <w:sz w:val="22"/>
        </w:rPr>
      </w:pPr>
      <w:r w:rsidRPr="002E0CFA">
        <w:rPr>
          <w:rFonts w:ascii="Arial" w:hAnsi="Arial"/>
          <w:i/>
          <w:sz w:val="22"/>
        </w:rPr>
        <w:t xml:space="preserve">COPIA SIMPLE DEL CERTIFICADO DE REGISTRO VIGENTE COMO CONTRATISTA EXPEDIDO POR LA DIRECCIÓN GENERAL DE OBRAS Y CONSERVACIÓN (ANEXO </w:t>
      </w:r>
      <w:r w:rsidRPr="002E0CFA">
        <w:rPr>
          <w:rFonts w:ascii="Arial" w:hAnsi="Arial"/>
          <w:i/>
          <w:sz w:val="22"/>
        </w:rPr>
        <w:lastRenderedPageBreak/>
        <w:t>1)</w:t>
      </w:r>
      <w:r w:rsidR="0033409C" w:rsidRPr="002E0CFA">
        <w:rPr>
          <w:rFonts w:ascii="Arial" w:hAnsi="Arial"/>
          <w:i/>
          <w:sz w:val="22"/>
        </w:rPr>
        <w:t>(</w:t>
      </w:r>
      <w:r w:rsidR="0016326D" w:rsidRPr="002E0CFA">
        <w:rPr>
          <w:rFonts w:ascii="Arial" w:hAnsi="Arial"/>
          <w:i/>
          <w:sz w:val="22"/>
        </w:rPr>
        <w:t>S</w:t>
      </w:r>
      <w:r w:rsidR="00E527ED" w:rsidRPr="002E0CFA">
        <w:rPr>
          <w:rFonts w:ascii="Arial" w:hAnsi="Arial"/>
          <w:i/>
          <w:sz w:val="22"/>
        </w:rPr>
        <w:t>olo en caso de contar con el registro ante la Dirección General de Obras y Conservación).</w:t>
      </w:r>
    </w:p>
    <w:p w:rsidR="00E03B11" w:rsidRPr="002E0CFA" w:rsidRDefault="00E03B11">
      <w:pPr>
        <w:numPr>
          <w:ilvl w:val="0"/>
          <w:numId w:val="13"/>
        </w:numPr>
        <w:spacing w:after="160"/>
        <w:jc w:val="both"/>
        <w:rPr>
          <w:rFonts w:ascii="Arial" w:hAnsi="Arial"/>
          <w:i/>
          <w:sz w:val="22"/>
        </w:rPr>
      </w:pPr>
      <w:r w:rsidRPr="002E0CFA">
        <w:rPr>
          <w:rFonts w:ascii="Arial" w:hAnsi="Arial"/>
          <w:i/>
          <w:sz w:val="22"/>
        </w:rPr>
        <w:t xml:space="preserve">ORIGINAL </w:t>
      </w:r>
      <w:r w:rsidR="001B557C" w:rsidRPr="002E0CFA">
        <w:rPr>
          <w:rFonts w:ascii="Arial" w:hAnsi="Arial"/>
          <w:i/>
          <w:sz w:val="22"/>
        </w:rPr>
        <w:t xml:space="preserve">O COPIA CERTIFICADA EN ORIGINAL </w:t>
      </w:r>
      <w:r w:rsidRPr="002E0CFA">
        <w:rPr>
          <w:rFonts w:ascii="Arial" w:hAnsi="Arial"/>
          <w:i/>
          <w:sz w:val="22"/>
        </w:rPr>
        <w:t xml:space="preserve">Y COPIA </w:t>
      </w:r>
      <w:r w:rsidR="001B557C" w:rsidRPr="002E0CFA">
        <w:rPr>
          <w:rFonts w:ascii="Arial" w:hAnsi="Arial"/>
          <w:i/>
          <w:sz w:val="22"/>
        </w:rPr>
        <w:t xml:space="preserve">SIMPLE </w:t>
      </w:r>
      <w:r w:rsidRPr="002E0CFA">
        <w:rPr>
          <w:rFonts w:ascii="Arial" w:hAnsi="Arial"/>
          <w:i/>
          <w:sz w:val="22"/>
        </w:rPr>
        <w:t>DE LA SIGUIENTE DOCUMENTACIÓN: (ANEXO No.</w:t>
      </w:r>
      <w:r w:rsidR="00A96F3F" w:rsidRPr="002E0CFA">
        <w:rPr>
          <w:rFonts w:ascii="Arial" w:hAnsi="Arial"/>
          <w:i/>
          <w:sz w:val="22"/>
        </w:rPr>
        <w:t>2</w:t>
      </w:r>
      <w:r w:rsidRPr="002E0CFA">
        <w:rPr>
          <w:rFonts w:ascii="Arial" w:hAnsi="Arial"/>
          <w:i/>
          <w:sz w:val="22"/>
        </w:rPr>
        <w:t>).</w:t>
      </w:r>
    </w:p>
    <w:p w:rsidR="00E03B11" w:rsidRPr="002E0CFA" w:rsidRDefault="00E03B11" w:rsidP="00A96F3F">
      <w:pPr>
        <w:numPr>
          <w:ilvl w:val="1"/>
          <w:numId w:val="13"/>
        </w:numPr>
        <w:spacing w:after="160"/>
        <w:jc w:val="both"/>
        <w:rPr>
          <w:rFonts w:ascii="Arial" w:hAnsi="Arial"/>
          <w:i/>
          <w:sz w:val="22"/>
        </w:rPr>
      </w:pPr>
      <w:r w:rsidRPr="002E0CFA">
        <w:rPr>
          <w:rFonts w:ascii="Arial" w:hAnsi="Arial"/>
          <w:i/>
          <w:sz w:val="22"/>
        </w:rPr>
        <w:t>PERSONAS FÍSICAS</w:t>
      </w:r>
      <w:r w:rsidR="002D6FB2" w:rsidRPr="002E0CFA">
        <w:rPr>
          <w:rFonts w:ascii="Arial" w:hAnsi="Arial"/>
          <w:i/>
          <w:sz w:val="22"/>
        </w:rPr>
        <w:t xml:space="preserve"> Y MORALES</w:t>
      </w:r>
      <w:r w:rsidRPr="002E0CFA">
        <w:rPr>
          <w:rFonts w:ascii="Arial" w:hAnsi="Arial"/>
          <w:i/>
          <w:sz w:val="22"/>
        </w:rPr>
        <w:t>:</w:t>
      </w:r>
    </w:p>
    <w:p w:rsidR="00120CA5" w:rsidRPr="002E0CFA" w:rsidRDefault="002D6FB2" w:rsidP="00F1598B">
      <w:pPr>
        <w:numPr>
          <w:ilvl w:val="2"/>
          <w:numId w:val="13"/>
        </w:numPr>
        <w:spacing w:after="160"/>
        <w:jc w:val="both"/>
        <w:rPr>
          <w:rFonts w:ascii="Arial" w:hAnsi="Arial"/>
          <w:b/>
          <w:i/>
          <w:sz w:val="22"/>
        </w:rPr>
      </w:pPr>
      <w:r w:rsidRPr="002E0CFA">
        <w:rPr>
          <w:rFonts w:ascii="Arial" w:hAnsi="Arial"/>
          <w:i/>
          <w:sz w:val="22"/>
        </w:rPr>
        <w:t xml:space="preserve">Última declaración fiscal anual para pago del I.S.R. (20…), estados financieros </w:t>
      </w:r>
      <w:r w:rsidR="00E71FC9" w:rsidRPr="002E0CFA">
        <w:rPr>
          <w:rFonts w:ascii="Arial" w:hAnsi="Arial"/>
          <w:i/>
          <w:sz w:val="22"/>
        </w:rPr>
        <w:t>auditados</w:t>
      </w:r>
      <w:r w:rsidRPr="002E0CFA">
        <w:rPr>
          <w:rFonts w:ascii="Arial" w:hAnsi="Arial"/>
          <w:i/>
          <w:sz w:val="22"/>
        </w:rPr>
        <w:t xml:space="preserve"> por Contador Público independiente </w:t>
      </w:r>
      <w:r w:rsidR="00E71FC9" w:rsidRPr="002E0CFA">
        <w:rPr>
          <w:rFonts w:ascii="Arial" w:hAnsi="Arial"/>
          <w:i/>
          <w:sz w:val="22"/>
        </w:rPr>
        <w:t xml:space="preserve">a la empresa </w:t>
      </w:r>
      <w:r w:rsidRPr="002E0CFA">
        <w:rPr>
          <w:rFonts w:ascii="Arial" w:hAnsi="Arial"/>
          <w:i/>
          <w:sz w:val="22"/>
        </w:rPr>
        <w:t xml:space="preserve">del último ejercicio anual incluyendo el comparativo de razones financieras básicas con sus respectivos anexos analíticos, salvo en el caso de empresas de nueva creación, las cuales deberán presentar estados financieros </w:t>
      </w:r>
      <w:r w:rsidR="00E71FC9" w:rsidRPr="002E0CFA">
        <w:rPr>
          <w:rFonts w:ascii="Arial" w:hAnsi="Arial"/>
          <w:i/>
          <w:sz w:val="22"/>
        </w:rPr>
        <w:t xml:space="preserve">auditados por Contador Público independiente a la empresa </w:t>
      </w:r>
      <w:r w:rsidRPr="002E0CFA">
        <w:rPr>
          <w:rFonts w:ascii="Arial" w:hAnsi="Arial"/>
          <w:i/>
          <w:sz w:val="22"/>
        </w:rPr>
        <w:t xml:space="preserve">de no más de dos meses de antigüedad </w:t>
      </w:r>
      <w:proofErr w:type="gramStart"/>
      <w:r w:rsidRPr="002E0CFA">
        <w:rPr>
          <w:rFonts w:ascii="Arial" w:hAnsi="Arial" w:cs="Arial"/>
          <w:i/>
          <w:sz w:val="22"/>
          <w:szCs w:val="22"/>
        </w:rPr>
        <w:t>( ….</w:t>
      </w:r>
      <w:proofErr w:type="gramEnd"/>
      <w:r w:rsidRPr="002E0CFA">
        <w:rPr>
          <w:rFonts w:ascii="Arial" w:hAnsi="Arial" w:cs="Arial"/>
          <w:i/>
          <w:sz w:val="22"/>
          <w:szCs w:val="22"/>
        </w:rPr>
        <w:t xml:space="preserve"> (Mes)… de 20… </w:t>
      </w:r>
      <w:proofErr w:type="gramStart"/>
      <w:r w:rsidRPr="002E0CFA">
        <w:rPr>
          <w:rFonts w:ascii="Arial" w:hAnsi="Arial" w:cs="Arial"/>
          <w:i/>
          <w:sz w:val="22"/>
          <w:szCs w:val="22"/>
        </w:rPr>
        <w:t>ó  …</w:t>
      </w:r>
      <w:proofErr w:type="gramEnd"/>
      <w:r w:rsidRPr="002E0CFA">
        <w:rPr>
          <w:rFonts w:ascii="Arial" w:hAnsi="Arial" w:cs="Arial"/>
          <w:i/>
          <w:sz w:val="22"/>
          <w:szCs w:val="22"/>
        </w:rPr>
        <w:t xml:space="preserve">.(Mes)… de 20... ) incluyendo razones financieras básicas y anexos analíticos, </w:t>
      </w:r>
      <w:r w:rsidRPr="002E0CFA">
        <w:rPr>
          <w:rFonts w:ascii="Arial" w:hAnsi="Arial"/>
          <w:i/>
          <w:sz w:val="22"/>
        </w:rPr>
        <w:t xml:space="preserve"> con el fin de comprobar que se cuenta con el capital contable mínimo requerido de </w:t>
      </w:r>
      <w:r w:rsidRPr="002E0CFA">
        <w:rPr>
          <w:rFonts w:ascii="Arial" w:hAnsi="Arial"/>
          <w:b/>
          <w:i/>
          <w:sz w:val="22"/>
        </w:rPr>
        <w:t xml:space="preserve">$………………… (…………… </w:t>
      </w:r>
      <w:proofErr w:type="gramStart"/>
      <w:r w:rsidRPr="002E0CFA">
        <w:rPr>
          <w:rFonts w:ascii="Arial" w:hAnsi="Arial"/>
          <w:b/>
          <w:i/>
          <w:sz w:val="22"/>
        </w:rPr>
        <w:t>PESOS …</w:t>
      </w:r>
      <w:proofErr w:type="gramEnd"/>
      <w:r w:rsidRPr="002E0CFA">
        <w:rPr>
          <w:rFonts w:ascii="Arial" w:hAnsi="Arial"/>
          <w:b/>
          <w:i/>
          <w:sz w:val="22"/>
        </w:rPr>
        <w:t>./100 M. N.)</w:t>
      </w:r>
    </w:p>
    <w:p w:rsidR="002D6FB2" w:rsidRPr="002E0CFA" w:rsidRDefault="002D6FB2" w:rsidP="002D6FB2">
      <w:pPr>
        <w:numPr>
          <w:ilvl w:val="0"/>
          <w:numId w:val="16"/>
        </w:numPr>
        <w:spacing w:after="160"/>
        <w:jc w:val="both"/>
        <w:rPr>
          <w:rFonts w:ascii="Arial" w:hAnsi="Arial"/>
          <w:i/>
          <w:sz w:val="22"/>
        </w:rPr>
      </w:pPr>
      <w:r w:rsidRPr="002E0CFA">
        <w:rPr>
          <w:rFonts w:ascii="Arial" w:hAnsi="Arial"/>
          <w:i/>
          <w:sz w:val="22"/>
        </w:rPr>
        <w:t xml:space="preserve">Además de la documentación señalada en el numeral que antecede, deberán presentar el alta correspondiente en la Secretaría de Hacienda y Crédito Público, la Cédula de identificación fiscal, acta constitutiva y sus modificaciones para las personas morales  y acta de nacimiento si es persona física. </w:t>
      </w:r>
      <w:r w:rsidRPr="002E0CFA">
        <w:rPr>
          <w:rFonts w:ascii="Arial" w:hAnsi="Arial"/>
          <w:b/>
          <w:i/>
          <w:sz w:val="22"/>
        </w:rPr>
        <w:t>(Solo en caso de no estar registrado como contratista ante la Dirección General de Obras y Conservación).</w:t>
      </w:r>
    </w:p>
    <w:p w:rsidR="002D6FB2" w:rsidRPr="002E0CFA" w:rsidRDefault="002D6FB2" w:rsidP="002D6FB2">
      <w:pPr>
        <w:numPr>
          <w:ilvl w:val="0"/>
          <w:numId w:val="17"/>
        </w:numPr>
        <w:spacing w:after="160"/>
        <w:jc w:val="both"/>
        <w:rPr>
          <w:rFonts w:ascii="Arial" w:hAnsi="Arial"/>
          <w:i/>
          <w:sz w:val="22"/>
        </w:rPr>
      </w:pPr>
      <w:r w:rsidRPr="002E0CFA">
        <w:rPr>
          <w:rFonts w:ascii="Arial" w:hAnsi="Arial"/>
          <w:i/>
          <w:sz w:val="22"/>
        </w:rPr>
        <w:t>Poder notarial otorgado al firmante de la propuesta, como representante legal de la empresa, en el que se le otorguen facultades para actos de dominio y administración, en caso contrario, deberá presentar carta poder para entregar únicamente la propuesta</w:t>
      </w:r>
      <w:r w:rsidRPr="002E0CFA">
        <w:rPr>
          <w:rFonts w:ascii="Arial" w:hAnsi="Arial" w:cs="Arial"/>
          <w:b/>
          <w:i/>
          <w:sz w:val="22"/>
          <w:szCs w:val="22"/>
        </w:rPr>
        <w:t>(Solo en caso de no estar registrado como contratista ante la Dirección General de Obras y Conservación, o bien, si es alguien diferente al registrado)</w:t>
      </w:r>
    </w:p>
    <w:p w:rsidR="0033409C" w:rsidRPr="002E0CFA" w:rsidRDefault="002D6FB2" w:rsidP="002D6FB2">
      <w:pPr>
        <w:spacing w:after="160"/>
        <w:ind w:left="709" w:hanging="709"/>
        <w:jc w:val="both"/>
        <w:rPr>
          <w:rFonts w:ascii="Arial" w:hAnsi="Arial"/>
          <w:i/>
          <w:sz w:val="22"/>
        </w:rPr>
      </w:pPr>
      <w:r w:rsidRPr="002E0CFA">
        <w:rPr>
          <w:rFonts w:ascii="Arial" w:hAnsi="Arial"/>
          <w:i/>
          <w:sz w:val="22"/>
        </w:rPr>
        <w:t>2.1.4. Cédula profesional o credencial de elector (anverso y reverso) del representante legal y  firmante de la propuesta o, en su caso, del que presente la propuesta.</w:t>
      </w:r>
    </w:p>
    <w:p w:rsidR="00880F47" w:rsidRPr="002E0CFA" w:rsidRDefault="00880F47" w:rsidP="00322A02">
      <w:pPr>
        <w:spacing w:after="160"/>
        <w:ind w:left="624"/>
        <w:jc w:val="both"/>
        <w:rPr>
          <w:rFonts w:ascii="Arial" w:hAnsi="Arial" w:cs="Arial"/>
          <w:i/>
          <w:sz w:val="22"/>
          <w:szCs w:val="22"/>
        </w:rPr>
      </w:pPr>
      <w:r w:rsidRPr="002E0CFA">
        <w:rPr>
          <w:rFonts w:ascii="Arial" w:hAnsi="Arial" w:cs="Arial"/>
          <w:i/>
          <w:sz w:val="22"/>
          <w:szCs w:val="22"/>
        </w:rPr>
        <w:t>Se informa que para ingresar al edificio se les solicitará una identificación, por lo que se sugiere traer consigo una adicional que se presentará conjuntamen</w:t>
      </w:r>
      <w:r w:rsidR="0085534D" w:rsidRPr="002E0CFA">
        <w:rPr>
          <w:rFonts w:ascii="Arial" w:hAnsi="Arial" w:cs="Arial"/>
          <w:i/>
          <w:sz w:val="22"/>
          <w:szCs w:val="22"/>
        </w:rPr>
        <w:t>te con el sobre de la propuesta</w:t>
      </w:r>
      <w:r w:rsidRPr="002E0CFA">
        <w:rPr>
          <w:rFonts w:ascii="Arial" w:hAnsi="Arial" w:cs="Arial"/>
          <w:i/>
          <w:sz w:val="22"/>
          <w:szCs w:val="22"/>
        </w:rPr>
        <w:t>.</w:t>
      </w:r>
    </w:p>
    <w:p w:rsidR="00E03B11" w:rsidRPr="002E0CFA" w:rsidRDefault="00E03B11">
      <w:pPr>
        <w:pStyle w:val="Sangradetextonormal"/>
        <w:rPr>
          <w:b/>
        </w:rPr>
      </w:pPr>
      <w:r w:rsidRPr="002E0CFA">
        <w:rPr>
          <w:b/>
        </w:rPr>
        <w:t>(Los requisitos relacionados a continuación, los deberán entregar de acuerdo a las presentes bases, tanto las personas físicas como morales).</w:t>
      </w:r>
    </w:p>
    <w:p w:rsidR="00A3308F" w:rsidRPr="002E0CFA" w:rsidRDefault="0042573B">
      <w:pPr>
        <w:numPr>
          <w:ilvl w:val="0"/>
          <w:numId w:val="27"/>
        </w:numPr>
        <w:spacing w:after="160"/>
        <w:jc w:val="both"/>
        <w:rPr>
          <w:rFonts w:ascii="Arial" w:hAnsi="Arial"/>
          <w:i/>
          <w:sz w:val="22"/>
        </w:rPr>
      </w:pPr>
      <w:r w:rsidRPr="002E0CFA">
        <w:rPr>
          <w:rFonts w:ascii="Arial" w:hAnsi="Arial"/>
          <w:i/>
          <w:sz w:val="22"/>
        </w:rPr>
        <w:t xml:space="preserve">Constancia de visita de obra (Anexo No. </w:t>
      </w:r>
      <w:r w:rsidR="006613A8" w:rsidRPr="002E0CFA">
        <w:rPr>
          <w:rFonts w:ascii="Arial" w:hAnsi="Arial"/>
          <w:i/>
          <w:sz w:val="22"/>
        </w:rPr>
        <w:t>3</w:t>
      </w:r>
      <w:r w:rsidRPr="002E0CFA">
        <w:rPr>
          <w:rFonts w:ascii="Arial" w:hAnsi="Arial"/>
          <w:i/>
          <w:sz w:val="22"/>
        </w:rPr>
        <w:t xml:space="preserve">.a) y manifestación escrita de conocer el sitio de los trabajos (Anexo No. </w:t>
      </w:r>
      <w:r w:rsidR="006613A8" w:rsidRPr="002E0CFA">
        <w:rPr>
          <w:rFonts w:ascii="Arial" w:hAnsi="Arial"/>
          <w:i/>
          <w:sz w:val="22"/>
        </w:rPr>
        <w:t>3</w:t>
      </w:r>
      <w:r w:rsidRPr="002E0CFA">
        <w:rPr>
          <w:rFonts w:ascii="Arial" w:hAnsi="Arial"/>
          <w:i/>
          <w:sz w:val="22"/>
        </w:rPr>
        <w:t>.b), así como las modificaciones resultado de la junta de aclaraciones</w:t>
      </w:r>
      <w:r w:rsidR="00A3308F" w:rsidRPr="002E0CFA">
        <w:rPr>
          <w:rFonts w:ascii="Arial" w:hAnsi="Arial"/>
          <w:i/>
          <w:sz w:val="22"/>
        </w:rPr>
        <w:t xml:space="preserve">, anexando copia de minuta(s), </w:t>
      </w:r>
      <w:proofErr w:type="spellStart"/>
      <w:r w:rsidR="00A3308F" w:rsidRPr="002E0CFA">
        <w:rPr>
          <w:rFonts w:ascii="Arial" w:hAnsi="Arial"/>
          <w:i/>
          <w:sz w:val="22"/>
        </w:rPr>
        <w:t>adendum</w:t>
      </w:r>
      <w:proofErr w:type="spellEnd"/>
      <w:r w:rsidR="00A3308F" w:rsidRPr="002E0CFA">
        <w:rPr>
          <w:rFonts w:ascii="Arial" w:hAnsi="Arial"/>
          <w:i/>
          <w:sz w:val="22"/>
        </w:rPr>
        <w:t>(s) y comunicados de la junta de aclaraciones. (Anexo 3.c).</w:t>
      </w:r>
    </w:p>
    <w:p w:rsidR="00E03B11" w:rsidRPr="002E0CFA" w:rsidRDefault="00F33D40">
      <w:pPr>
        <w:numPr>
          <w:ilvl w:val="0"/>
          <w:numId w:val="27"/>
        </w:numPr>
        <w:spacing w:after="160"/>
        <w:jc w:val="both"/>
        <w:rPr>
          <w:rFonts w:ascii="Arial" w:hAnsi="Arial"/>
          <w:i/>
          <w:sz w:val="22"/>
        </w:rPr>
      </w:pPr>
      <w:r w:rsidRPr="002E0CFA">
        <w:rPr>
          <w:rFonts w:ascii="Arial" w:hAnsi="Arial"/>
          <w:i/>
          <w:sz w:val="22"/>
        </w:rPr>
        <w:t>Re</w:t>
      </w:r>
      <w:r w:rsidR="00E03B11" w:rsidRPr="002E0CFA">
        <w:rPr>
          <w:rFonts w:ascii="Arial" w:hAnsi="Arial"/>
          <w:i/>
          <w:sz w:val="22"/>
        </w:rPr>
        <w:t>lación de maquinaria y equipo de construcción que el</w:t>
      </w:r>
      <w:r w:rsidR="00B446F0" w:rsidRPr="002E0CFA">
        <w:rPr>
          <w:rFonts w:ascii="Arial" w:hAnsi="Arial"/>
          <w:i/>
          <w:sz w:val="22"/>
        </w:rPr>
        <w:t xml:space="preserve"> participante</w:t>
      </w:r>
      <w:r w:rsidR="00E03B11" w:rsidRPr="002E0CFA">
        <w:rPr>
          <w:rFonts w:ascii="Arial" w:hAnsi="Arial"/>
          <w:i/>
          <w:sz w:val="22"/>
        </w:rPr>
        <w:t xml:space="preserve"> prevé utilizar para cumplir con el contrato. (Anexo No. </w:t>
      </w:r>
      <w:r w:rsidR="00C71C74" w:rsidRPr="002E0CFA">
        <w:rPr>
          <w:rFonts w:ascii="Arial" w:hAnsi="Arial"/>
          <w:i/>
          <w:sz w:val="22"/>
        </w:rPr>
        <w:t>4</w:t>
      </w:r>
      <w:r w:rsidR="00E03B11" w:rsidRPr="002E0CFA">
        <w:rPr>
          <w:rFonts w:ascii="Arial" w:hAnsi="Arial"/>
          <w:i/>
          <w:sz w:val="22"/>
        </w:rPr>
        <w:t>).</w:t>
      </w:r>
    </w:p>
    <w:p w:rsidR="00E03B11" w:rsidRPr="002E0CFA" w:rsidRDefault="002314EA">
      <w:pPr>
        <w:numPr>
          <w:ilvl w:val="0"/>
          <w:numId w:val="27"/>
        </w:numPr>
        <w:spacing w:after="160"/>
        <w:jc w:val="both"/>
        <w:rPr>
          <w:rFonts w:ascii="Arial" w:hAnsi="Arial"/>
          <w:i/>
          <w:sz w:val="22"/>
        </w:rPr>
      </w:pPr>
      <w:r w:rsidRPr="002E0CFA">
        <w:rPr>
          <w:rFonts w:ascii="Arial" w:hAnsi="Arial"/>
          <w:i/>
          <w:sz w:val="22"/>
        </w:rPr>
        <w:t>En su caso, manifestación escrita de las partes de la obra que subcontratará o los materiales o equipo que pretenda adquirir y que incluya su instalación, asimismo, declaración escrita de que la empresa cumplirá con sus obligaciones contractuales y se hará responsable ante la dependencia contratante aunque subcontrate algunas partes de los trabajos, previa autorización por escrito de la UNAM.  (Anexo No. 5).</w:t>
      </w:r>
    </w:p>
    <w:p w:rsidR="00E03B11" w:rsidRPr="002E0CFA" w:rsidRDefault="00E03B11">
      <w:pPr>
        <w:numPr>
          <w:ilvl w:val="0"/>
          <w:numId w:val="27"/>
        </w:numPr>
        <w:spacing w:after="160"/>
        <w:jc w:val="both"/>
        <w:rPr>
          <w:rFonts w:ascii="Arial" w:hAnsi="Arial"/>
          <w:i/>
          <w:sz w:val="22"/>
        </w:rPr>
      </w:pPr>
      <w:r w:rsidRPr="002E0CFA">
        <w:rPr>
          <w:rFonts w:ascii="Arial" w:hAnsi="Arial"/>
          <w:i/>
          <w:sz w:val="22"/>
        </w:rPr>
        <w:t>Declaración escrita y bajo protesta de decir verdad de conocer y aceptar sujetar</w:t>
      </w:r>
      <w:r w:rsidR="006613A8" w:rsidRPr="002E0CFA">
        <w:rPr>
          <w:rFonts w:ascii="Arial" w:hAnsi="Arial"/>
          <w:i/>
          <w:sz w:val="22"/>
        </w:rPr>
        <w:t xml:space="preserve">se a la “Normatividad de Obras” y acatar las Normas mínimas de higiene y seguridad, así como del </w:t>
      </w:r>
      <w:r w:rsidR="006613A8" w:rsidRPr="002E0CFA">
        <w:rPr>
          <w:rFonts w:ascii="Arial" w:hAnsi="Arial"/>
          <w:i/>
          <w:sz w:val="22"/>
        </w:rPr>
        <w:lastRenderedPageBreak/>
        <w:t xml:space="preserve">manual de higiene y seguridad de obras, debidamente foliada y firmada por </w:t>
      </w:r>
      <w:proofErr w:type="spellStart"/>
      <w:r w:rsidR="006C7324" w:rsidRPr="002E0CFA">
        <w:rPr>
          <w:rFonts w:ascii="Arial" w:hAnsi="Arial"/>
          <w:i/>
          <w:sz w:val="22"/>
        </w:rPr>
        <w:t>elparticipante</w:t>
      </w:r>
      <w:proofErr w:type="spellEnd"/>
      <w:r w:rsidR="006C7324" w:rsidRPr="002E0CFA">
        <w:rPr>
          <w:rFonts w:ascii="Arial" w:hAnsi="Arial"/>
          <w:i/>
          <w:sz w:val="22"/>
        </w:rPr>
        <w:t>.</w:t>
      </w:r>
      <w:r w:rsidRPr="002E0CFA">
        <w:rPr>
          <w:rFonts w:ascii="Arial" w:hAnsi="Arial"/>
          <w:i/>
          <w:sz w:val="22"/>
        </w:rPr>
        <w:t xml:space="preserve"> Para los efectos del presente punto, los contratistas podrán adquirir la “Normatividad de Obras” en la Dirección General de Estudios de Legislación Universitaria que se ubica en el edificio b, 4° piso, Zona Cultural, Ciudad Universitaria (Anexo No. </w:t>
      </w:r>
      <w:r w:rsidR="005C3761" w:rsidRPr="002E0CFA">
        <w:rPr>
          <w:rFonts w:ascii="Arial" w:hAnsi="Arial"/>
          <w:i/>
          <w:sz w:val="22"/>
        </w:rPr>
        <w:t>6</w:t>
      </w:r>
      <w:r w:rsidR="00742E21" w:rsidRPr="002E0CFA">
        <w:rPr>
          <w:rFonts w:ascii="Arial" w:hAnsi="Arial"/>
          <w:i/>
          <w:sz w:val="22"/>
        </w:rPr>
        <w:t xml:space="preserve">.1. </w:t>
      </w:r>
      <w:r w:rsidRPr="002E0CFA">
        <w:rPr>
          <w:rFonts w:ascii="Arial" w:hAnsi="Arial"/>
          <w:i/>
          <w:sz w:val="22"/>
        </w:rPr>
        <w:t>).</w:t>
      </w:r>
    </w:p>
    <w:p w:rsidR="00E03B11" w:rsidRPr="002E0CFA" w:rsidRDefault="00E03B11">
      <w:pPr>
        <w:numPr>
          <w:ilvl w:val="0"/>
          <w:numId w:val="27"/>
        </w:numPr>
        <w:spacing w:after="160"/>
        <w:jc w:val="both"/>
        <w:rPr>
          <w:rFonts w:ascii="Arial" w:hAnsi="Arial"/>
        </w:rPr>
      </w:pPr>
      <w:r w:rsidRPr="002E0CFA">
        <w:rPr>
          <w:rFonts w:ascii="Arial" w:hAnsi="Arial"/>
          <w:i/>
          <w:sz w:val="22"/>
        </w:rPr>
        <w:t>Declaración escrita y bajo protesta de decir verdad de no encontrarse en los supuestos del punto 18 de las Políticas en Materia de Obra y Servicios Relacionados con la Misma, de la “Normatividad de Obras”</w:t>
      </w:r>
      <w:r w:rsidR="002C7EEB" w:rsidRPr="002E0CFA">
        <w:rPr>
          <w:rFonts w:ascii="Arial" w:hAnsi="Arial"/>
          <w:i/>
          <w:sz w:val="22"/>
        </w:rPr>
        <w:t xml:space="preserve"> de la “UNAM”</w:t>
      </w:r>
      <w:r w:rsidRPr="002E0CFA">
        <w:rPr>
          <w:rFonts w:ascii="Arial" w:hAnsi="Arial"/>
          <w:i/>
          <w:sz w:val="22"/>
        </w:rPr>
        <w:t xml:space="preserve">. (Anexo No. </w:t>
      </w:r>
      <w:r w:rsidR="005C3761" w:rsidRPr="002E0CFA">
        <w:rPr>
          <w:rFonts w:ascii="Arial" w:hAnsi="Arial"/>
          <w:i/>
          <w:sz w:val="22"/>
        </w:rPr>
        <w:t>6</w:t>
      </w:r>
      <w:r w:rsidR="00742E21" w:rsidRPr="002E0CFA">
        <w:rPr>
          <w:rFonts w:ascii="Arial" w:hAnsi="Arial"/>
          <w:i/>
          <w:sz w:val="22"/>
        </w:rPr>
        <w:t>.2</w:t>
      </w:r>
      <w:proofErr w:type="gramStart"/>
      <w:r w:rsidR="00742E21" w:rsidRPr="002E0CFA">
        <w:rPr>
          <w:rFonts w:ascii="Arial" w:hAnsi="Arial"/>
          <w:i/>
          <w:sz w:val="22"/>
        </w:rPr>
        <w:t xml:space="preserve">. </w:t>
      </w:r>
      <w:r w:rsidRPr="002E0CFA">
        <w:rPr>
          <w:rFonts w:ascii="Arial" w:hAnsi="Arial"/>
          <w:i/>
          <w:sz w:val="22"/>
        </w:rPr>
        <w:t>)</w:t>
      </w:r>
      <w:proofErr w:type="gramEnd"/>
      <w:r w:rsidRPr="002E0CFA">
        <w:rPr>
          <w:rFonts w:ascii="Arial" w:hAnsi="Arial"/>
          <w:i/>
          <w:sz w:val="22"/>
        </w:rPr>
        <w:t>.</w:t>
      </w:r>
    </w:p>
    <w:p w:rsidR="00871B00" w:rsidRPr="002E0CFA" w:rsidRDefault="00D4299D">
      <w:pPr>
        <w:numPr>
          <w:ilvl w:val="0"/>
          <w:numId w:val="27"/>
        </w:numPr>
        <w:spacing w:after="160"/>
        <w:jc w:val="both"/>
        <w:rPr>
          <w:rFonts w:ascii="Arial" w:hAnsi="Arial"/>
        </w:rPr>
      </w:pPr>
      <w:r w:rsidRPr="002E0CFA">
        <w:rPr>
          <w:rFonts w:ascii="Arial" w:hAnsi="Arial"/>
          <w:i/>
          <w:sz w:val="22"/>
        </w:rPr>
        <w:t>C</w:t>
      </w:r>
      <w:r w:rsidR="00871B00" w:rsidRPr="002E0CFA">
        <w:rPr>
          <w:rFonts w:ascii="Arial" w:hAnsi="Arial"/>
          <w:i/>
          <w:sz w:val="22"/>
        </w:rPr>
        <w:t>omprobante de compra de las bases objeto de la presente Invitación</w:t>
      </w:r>
      <w:proofErr w:type="gramStart"/>
      <w:r w:rsidR="00871B00" w:rsidRPr="002E0CFA">
        <w:rPr>
          <w:rFonts w:ascii="Arial" w:hAnsi="Arial"/>
          <w:i/>
          <w:sz w:val="22"/>
        </w:rPr>
        <w:t>.(</w:t>
      </w:r>
      <w:proofErr w:type="gramEnd"/>
      <w:r w:rsidR="00871B00" w:rsidRPr="002E0CFA">
        <w:rPr>
          <w:rFonts w:ascii="Arial" w:hAnsi="Arial"/>
          <w:i/>
          <w:sz w:val="22"/>
        </w:rPr>
        <w:t xml:space="preserve">Original </w:t>
      </w:r>
      <w:r w:rsidR="002920AD" w:rsidRPr="002E0CFA">
        <w:rPr>
          <w:rFonts w:ascii="Arial" w:hAnsi="Arial"/>
          <w:i/>
          <w:sz w:val="22"/>
        </w:rPr>
        <w:t>y</w:t>
      </w:r>
      <w:r w:rsidR="00871B00" w:rsidRPr="002E0CFA">
        <w:rPr>
          <w:rFonts w:ascii="Arial" w:hAnsi="Arial"/>
          <w:i/>
          <w:sz w:val="22"/>
        </w:rPr>
        <w:t xml:space="preserve"> copia) (Anexo No. </w:t>
      </w:r>
      <w:r w:rsidR="005C3761" w:rsidRPr="002E0CFA">
        <w:rPr>
          <w:rFonts w:ascii="Arial" w:hAnsi="Arial"/>
          <w:i/>
          <w:sz w:val="22"/>
        </w:rPr>
        <w:t>6</w:t>
      </w:r>
      <w:r w:rsidR="00742E21" w:rsidRPr="002E0CFA">
        <w:rPr>
          <w:rFonts w:ascii="Arial" w:hAnsi="Arial"/>
          <w:i/>
          <w:sz w:val="22"/>
        </w:rPr>
        <w:t>.</w:t>
      </w:r>
      <w:r w:rsidRPr="002E0CFA">
        <w:rPr>
          <w:rFonts w:ascii="Arial" w:hAnsi="Arial"/>
          <w:i/>
          <w:sz w:val="22"/>
        </w:rPr>
        <w:t>3</w:t>
      </w:r>
      <w:r w:rsidR="00742E21" w:rsidRPr="002E0CFA">
        <w:rPr>
          <w:rFonts w:ascii="Arial" w:hAnsi="Arial"/>
          <w:i/>
          <w:sz w:val="22"/>
        </w:rPr>
        <w:t xml:space="preserve">. </w:t>
      </w:r>
      <w:r w:rsidR="00871B00" w:rsidRPr="002E0CFA">
        <w:rPr>
          <w:rFonts w:ascii="Arial" w:hAnsi="Arial"/>
          <w:i/>
          <w:sz w:val="22"/>
        </w:rPr>
        <w:t xml:space="preserve">). </w:t>
      </w:r>
    </w:p>
    <w:p w:rsidR="00E03B11" w:rsidRPr="002E0CFA" w:rsidRDefault="00A9250D">
      <w:pPr>
        <w:numPr>
          <w:ilvl w:val="0"/>
          <w:numId w:val="27"/>
        </w:numPr>
        <w:spacing w:after="160"/>
        <w:jc w:val="both"/>
        <w:rPr>
          <w:rFonts w:ascii="Arial" w:hAnsi="Arial"/>
        </w:rPr>
      </w:pPr>
      <w:r w:rsidRPr="002E0CFA">
        <w:rPr>
          <w:rFonts w:ascii="Arial" w:hAnsi="Arial"/>
          <w:i/>
          <w:sz w:val="22"/>
        </w:rPr>
        <w:t>Determinación del criterio para la r</w:t>
      </w:r>
      <w:r w:rsidR="00E03B11" w:rsidRPr="002E0CFA">
        <w:rPr>
          <w:rFonts w:ascii="Arial" w:hAnsi="Arial"/>
          <w:i/>
          <w:sz w:val="22"/>
        </w:rPr>
        <w:t>evisión y análisis de los precios unitarios de conceptos fuera de catálogo y ajustes de costos (Anexo No.</w:t>
      </w:r>
      <w:r w:rsidR="009A4815" w:rsidRPr="002E0CFA">
        <w:rPr>
          <w:rFonts w:ascii="Arial" w:hAnsi="Arial"/>
          <w:i/>
          <w:sz w:val="22"/>
        </w:rPr>
        <w:t>7</w:t>
      </w:r>
      <w:r w:rsidR="00E03B11" w:rsidRPr="002E0CFA">
        <w:rPr>
          <w:rFonts w:ascii="Arial" w:hAnsi="Arial"/>
          <w:i/>
          <w:sz w:val="22"/>
        </w:rPr>
        <w:t>).</w:t>
      </w:r>
    </w:p>
    <w:p w:rsidR="00593DFD" w:rsidRPr="002E0CFA" w:rsidRDefault="00593DFD">
      <w:pPr>
        <w:numPr>
          <w:ilvl w:val="0"/>
          <w:numId w:val="27"/>
        </w:numPr>
        <w:spacing w:after="160"/>
        <w:jc w:val="both"/>
        <w:rPr>
          <w:rFonts w:ascii="Arial" w:hAnsi="Arial"/>
        </w:rPr>
      </w:pPr>
      <w:r w:rsidRPr="002E0CFA">
        <w:rPr>
          <w:rFonts w:ascii="Arial" w:hAnsi="Arial"/>
          <w:i/>
          <w:sz w:val="22"/>
          <w:szCs w:val="22"/>
        </w:rPr>
        <w:t xml:space="preserve">Carta compromiso de la propuesta. (Anexo No. 8). Deberá presentarla en original, en hojas </w:t>
      </w:r>
      <w:proofErr w:type="spellStart"/>
      <w:r w:rsidRPr="002E0CFA">
        <w:rPr>
          <w:rFonts w:ascii="Arial" w:hAnsi="Arial"/>
          <w:i/>
          <w:sz w:val="22"/>
          <w:szCs w:val="22"/>
        </w:rPr>
        <w:t>membretadas</w:t>
      </w:r>
      <w:proofErr w:type="spellEnd"/>
      <w:r w:rsidRPr="002E0CFA">
        <w:rPr>
          <w:rFonts w:ascii="Arial" w:hAnsi="Arial"/>
          <w:i/>
          <w:sz w:val="22"/>
          <w:szCs w:val="22"/>
        </w:rPr>
        <w:t xml:space="preserve"> de la empresa, foliada y firmada por el representante legal.</w:t>
      </w:r>
    </w:p>
    <w:p w:rsidR="00E271F3" w:rsidRPr="002E0CFA" w:rsidRDefault="00C3128E" w:rsidP="00E271F3">
      <w:pPr>
        <w:numPr>
          <w:ilvl w:val="0"/>
          <w:numId w:val="27"/>
        </w:numPr>
        <w:spacing w:after="160"/>
        <w:jc w:val="both"/>
        <w:rPr>
          <w:rFonts w:ascii="Arial" w:hAnsi="Arial"/>
        </w:rPr>
      </w:pPr>
      <w:r w:rsidRPr="002E0CFA">
        <w:rPr>
          <w:rFonts w:ascii="Arial" w:hAnsi="Arial"/>
          <w:i/>
          <w:sz w:val="22"/>
          <w:szCs w:val="22"/>
        </w:rPr>
        <w:t xml:space="preserve">La </w:t>
      </w:r>
      <w:r w:rsidR="00007762" w:rsidRPr="002E0CFA">
        <w:rPr>
          <w:rFonts w:ascii="Arial" w:hAnsi="Arial"/>
          <w:i/>
          <w:sz w:val="22"/>
          <w:szCs w:val="22"/>
        </w:rPr>
        <w:t xml:space="preserve">convocante proporcionará los planos correspondientes por medio de un disco compacto (CD.R.) protegido y personalizado. El contratista </w:t>
      </w:r>
      <w:r w:rsidR="00C167A4" w:rsidRPr="002E0CFA">
        <w:rPr>
          <w:rFonts w:ascii="Arial" w:hAnsi="Arial"/>
          <w:i/>
          <w:sz w:val="22"/>
          <w:szCs w:val="22"/>
        </w:rPr>
        <w:t>lo devolverá asumiendo</w:t>
      </w:r>
      <w:r w:rsidR="00D4299D" w:rsidRPr="002E0CFA">
        <w:rPr>
          <w:rFonts w:ascii="Arial" w:hAnsi="Arial"/>
          <w:i/>
          <w:sz w:val="22"/>
          <w:szCs w:val="22"/>
        </w:rPr>
        <w:t xml:space="preserve"> que </w:t>
      </w:r>
      <w:r w:rsidR="00007762" w:rsidRPr="002E0CFA">
        <w:rPr>
          <w:rFonts w:ascii="Arial" w:hAnsi="Arial"/>
          <w:i/>
          <w:sz w:val="22"/>
        </w:rPr>
        <w:t>conoc</w:t>
      </w:r>
      <w:r w:rsidR="00C167A4" w:rsidRPr="002E0CFA">
        <w:rPr>
          <w:rFonts w:ascii="Arial" w:hAnsi="Arial"/>
          <w:i/>
          <w:sz w:val="22"/>
        </w:rPr>
        <w:t>e</w:t>
      </w:r>
      <w:r w:rsidR="00007762" w:rsidRPr="002E0CFA">
        <w:rPr>
          <w:rFonts w:ascii="Arial" w:hAnsi="Arial"/>
          <w:i/>
          <w:sz w:val="22"/>
        </w:rPr>
        <w:t xml:space="preserve"> el contenido del mismo</w:t>
      </w:r>
      <w:r w:rsidR="009A4815" w:rsidRPr="002E0CFA">
        <w:rPr>
          <w:rFonts w:ascii="Arial" w:hAnsi="Arial"/>
          <w:i/>
          <w:sz w:val="22"/>
        </w:rPr>
        <w:t>, así como de haber recibido la información suficiente para la elaboración de su propuesta</w:t>
      </w:r>
      <w:r w:rsidR="00007762" w:rsidRPr="002E0CFA">
        <w:rPr>
          <w:rFonts w:ascii="Arial" w:hAnsi="Arial"/>
          <w:i/>
          <w:sz w:val="22"/>
        </w:rPr>
        <w:t xml:space="preserve">. (Anexo No. </w:t>
      </w:r>
      <w:r w:rsidR="00593DFD" w:rsidRPr="002E0CFA">
        <w:rPr>
          <w:rFonts w:ascii="Arial" w:hAnsi="Arial"/>
          <w:i/>
          <w:sz w:val="22"/>
        </w:rPr>
        <w:t>9</w:t>
      </w:r>
      <w:r w:rsidR="00007762" w:rsidRPr="002E0CFA">
        <w:rPr>
          <w:rFonts w:ascii="Arial" w:hAnsi="Arial"/>
          <w:i/>
          <w:sz w:val="22"/>
        </w:rPr>
        <w:t>).</w:t>
      </w:r>
      <w:r w:rsidR="00C167A4" w:rsidRPr="002E0CFA">
        <w:rPr>
          <w:rFonts w:ascii="Arial" w:hAnsi="Arial"/>
          <w:b/>
          <w:i/>
          <w:sz w:val="22"/>
        </w:rPr>
        <w:t xml:space="preserve"> (El contratista adjudicado deberá entregar los planos impresos debidamente firmados por el representante legal).</w:t>
      </w:r>
    </w:p>
    <w:p w:rsidR="002542A8" w:rsidRPr="002E0CFA" w:rsidRDefault="002542A8" w:rsidP="00E271F3">
      <w:pPr>
        <w:numPr>
          <w:ilvl w:val="0"/>
          <w:numId w:val="27"/>
        </w:numPr>
        <w:spacing w:after="160"/>
        <w:jc w:val="both"/>
        <w:rPr>
          <w:rFonts w:ascii="Arial" w:hAnsi="Arial"/>
          <w:b/>
        </w:rPr>
      </w:pPr>
      <w:r w:rsidRPr="002E0CFA">
        <w:rPr>
          <w:rFonts w:ascii="Arial" w:hAnsi="Arial"/>
          <w:i/>
        </w:rPr>
        <w:t xml:space="preserve">Catálogo </w:t>
      </w:r>
      <w:r w:rsidRPr="002E0CFA">
        <w:rPr>
          <w:rFonts w:ascii="Arial" w:hAnsi="Arial"/>
          <w:i/>
          <w:sz w:val="22"/>
        </w:rPr>
        <w:t xml:space="preserve">de conceptos, debidamente foliado y </w:t>
      </w:r>
      <w:r w:rsidR="00C3128E" w:rsidRPr="002E0CFA">
        <w:rPr>
          <w:rFonts w:ascii="Arial" w:hAnsi="Arial"/>
          <w:i/>
          <w:sz w:val="22"/>
        </w:rPr>
        <w:t>firmado</w:t>
      </w:r>
      <w:r w:rsidRPr="002E0CFA">
        <w:rPr>
          <w:rFonts w:ascii="Arial" w:hAnsi="Arial"/>
          <w:i/>
          <w:sz w:val="22"/>
        </w:rPr>
        <w:t xml:space="preserve"> por el </w:t>
      </w:r>
      <w:r w:rsidR="0014244C" w:rsidRPr="002E0CFA">
        <w:rPr>
          <w:rFonts w:ascii="Arial" w:hAnsi="Arial"/>
          <w:i/>
          <w:sz w:val="22"/>
        </w:rPr>
        <w:t>participante</w:t>
      </w:r>
      <w:r w:rsidRPr="002E0CFA">
        <w:rPr>
          <w:rFonts w:ascii="Arial" w:hAnsi="Arial"/>
          <w:i/>
          <w:sz w:val="22"/>
        </w:rPr>
        <w:t xml:space="preserve">, que contenga, unidades de medida, cantidades de trabajo, </w:t>
      </w:r>
      <w:r w:rsidRPr="00C048C6">
        <w:rPr>
          <w:rFonts w:ascii="Arial" w:hAnsi="Arial"/>
          <w:i/>
          <w:sz w:val="22"/>
        </w:rPr>
        <w:t>precios unitarios propuestos e importes parciales</w:t>
      </w:r>
      <w:r w:rsidR="00C912E7" w:rsidRPr="00C048C6">
        <w:rPr>
          <w:rFonts w:ascii="Arial" w:hAnsi="Arial"/>
          <w:i/>
          <w:sz w:val="22"/>
        </w:rPr>
        <w:t>,</w:t>
      </w:r>
      <w:r w:rsidR="00C912E7" w:rsidRPr="00C048C6">
        <w:rPr>
          <w:rFonts w:ascii="Arial" w:hAnsi="Arial"/>
          <w:i/>
          <w:sz w:val="22"/>
          <w:szCs w:val="22"/>
        </w:rPr>
        <w:t xml:space="preserve"> así como el resumen por partidas, con la suma, el IVA y el total de la propuesta con número y letra.</w:t>
      </w:r>
      <w:r w:rsidR="00C912E7" w:rsidRPr="002E0CFA">
        <w:rPr>
          <w:rFonts w:ascii="Arial" w:hAnsi="Arial"/>
          <w:i/>
          <w:sz w:val="22"/>
          <w:szCs w:val="22"/>
        </w:rPr>
        <w:t xml:space="preserve"> (Anexo No. 10) deberá presentar su catálogo en original, en hojas </w:t>
      </w:r>
      <w:proofErr w:type="spellStart"/>
      <w:r w:rsidR="00C912E7" w:rsidRPr="002E0CFA">
        <w:rPr>
          <w:rFonts w:ascii="Arial" w:hAnsi="Arial"/>
          <w:i/>
          <w:sz w:val="22"/>
          <w:szCs w:val="22"/>
        </w:rPr>
        <w:t>membretadas</w:t>
      </w:r>
      <w:proofErr w:type="spellEnd"/>
      <w:r w:rsidR="00C912E7" w:rsidRPr="002E0CFA">
        <w:rPr>
          <w:rFonts w:ascii="Arial" w:hAnsi="Arial"/>
          <w:i/>
          <w:sz w:val="22"/>
          <w:szCs w:val="22"/>
        </w:rPr>
        <w:t xml:space="preserve"> de la empresa debidamente foliado y firmado por el representante legal.</w:t>
      </w:r>
      <w:r w:rsidR="00C912E7" w:rsidRPr="002E0CFA">
        <w:rPr>
          <w:rFonts w:ascii="Arial" w:hAnsi="Arial"/>
          <w:b/>
          <w:i/>
          <w:sz w:val="22"/>
        </w:rPr>
        <w:t xml:space="preserve"> (Se solicita la entrega de su propuesta en archivo magnético, en programa Opus 2003 o </w:t>
      </w:r>
      <w:proofErr w:type="spellStart"/>
      <w:r w:rsidR="00C912E7" w:rsidRPr="002E0CFA">
        <w:rPr>
          <w:rFonts w:ascii="Arial" w:hAnsi="Arial"/>
          <w:b/>
          <w:i/>
          <w:sz w:val="22"/>
        </w:rPr>
        <w:t>Neodata</w:t>
      </w:r>
      <w:proofErr w:type="spellEnd"/>
      <w:r w:rsidR="00C912E7" w:rsidRPr="002E0CFA">
        <w:rPr>
          <w:rFonts w:ascii="Arial" w:hAnsi="Arial"/>
          <w:b/>
          <w:i/>
          <w:sz w:val="22"/>
        </w:rPr>
        <w:t xml:space="preserve"> 2003 para facilitar la revisión, el no entregarlo no será motivo de descalificación).</w:t>
      </w:r>
    </w:p>
    <w:p w:rsidR="002542A8" w:rsidRPr="002E0CFA" w:rsidRDefault="006378C7" w:rsidP="00E271F3">
      <w:pPr>
        <w:numPr>
          <w:ilvl w:val="0"/>
          <w:numId w:val="27"/>
        </w:numPr>
        <w:spacing w:after="160"/>
        <w:jc w:val="both"/>
        <w:rPr>
          <w:rFonts w:ascii="Arial" w:hAnsi="Arial"/>
        </w:rPr>
      </w:pPr>
      <w:r w:rsidRPr="002E0CFA">
        <w:rPr>
          <w:rFonts w:ascii="Arial" w:hAnsi="Arial"/>
          <w:i/>
        </w:rPr>
        <w:t xml:space="preserve">Programas </w:t>
      </w:r>
      <w:r w:rsidRPr="002E0CFA">
        <w:rPr>
          <w:rFonts w:ascii="Arial" w:hAnsi="Arial"/>
          <w:i/>
          <w:sz w:val="22"/>
        </w:rPr>
        <w:t xml:space="preserve">de montos mensuales de obra por partida, de ejecución de los trabajos, en la forma y términos solicitados en el Anexo No. </w:t>
      </w:r>
      <w:r w:rsidR="00593DFD" w:rsidRPr="002E0CFA">
        <w:rPr>
          <w:rFonts w:ascii="Arial" w:hAnsi="Arial"/>
          <w:i/>
          <w:sz w:val="22"/>
        </w:rPr>
        <w:t>11.1</w:t>
      </w:r>
      <w:r w:rsidRPr="002E0CFA">
        <w:rPr>
          <w:rFonts w:ascii="Arial" w:hAnsi="Arial"/>
          <w:i/>
          <w:sz w:val="22"/>
        </w:rPr>
        <w:t>.</w:t>
      </w:r>
    </w:p>
    <w:p w:rsidR="003143B3" w:rsidRPr="002E0CFA" w:rsidRDefault="00742E21" w:rsidP="00E271F3">
      <w:pPr>
        <w:numPr>
          <w:ilvl w:val="0"/>
          <w:numId w:val="27"/>
        </w:numPr>
        <w:spacing w:after="160"/>
        <w:jc w:val="both"/>
        <w:rPr>
          <w:rFonts w:ascii="Arial" w:hAnsi="Arial"/>
        </w:rPr>
      </w:pPr>
      <w:r w:rsidRPr="002E0CFA">
        <w:rPr>
          <w:rFonts w:ascii="Arial" w:hAnsi="Arial"/>
          <w:i/>
          <w:sz w:val="22"/>
        </w:rPr>
        <w:t>Programas de montos mensuales de suministro de materiales y equipos de instalación permanente, en la forma y términos solicitados en el Anexo No.</w:t>
      </w:r>
      <w:r w:rsidR="003069DC" w:rsidRPr="002E0CFA">
        <w:rPr>
          <w:rFonts w:ascii="Arial" w:hAnsi="Arial"/>
          <w:i/>
          <w:sz w:val="22"/>
        </w:rPr>
        <w:t xml:space="preserve"> 11.2.</w:t>
      </w:r>
    </w:p>
    <w:p w:rsidR="00742E21" w:rsidRPr="002E0CFA" w:rsidRDefault="00742E21" w:rsidP="00E271F3">
      <w:pPr>
        <w:numPr>
          <w:ilvl w:val="0"/>
          <w:numId w:val="27"/>
        </w:numPr>
        <w:spacing w:after="160"/>
        <w:jc w:val="both"/>
        <w:rPr>
          <w:rFonts w:ascii="Arial" w:hAnsi="Arial"/>
        </w:rPr>
      </w:pPr>
      <w:r w:rsidRPr="002E0CFA">
        <w:rPr>
          <w:rFonts w:ascii="Arial" w:hAnsi="Arial"/>
          <w:i/>
          <w:sz w:val="22"/>
        </w:rPr>
        <w:t xml:space="preserve">Programas de montos mensuales de utilización del personal obrero, en la forma y términos solicitados en el Anexo No. </w:t>
      </w:r>
      <w:r w:rsidR="003069DC" w:rsidRPr="002E0CFA">
        <w:rPr>
          <w:rFonts w:ascii="Arial" w:hAnsi="Arial"/>
          <w:i/>
          <w:sz w:val="22"/>
        </w:rPr>
        <w:t>11.3.</w:t>
      </w:r>
    </w:p>
    <w:p w:rsidR="00547FDF" w:rsidRPr="002E0CFA" w:rsidRDefault="00547FDF" w:rsidP="00547FDF">
      <w:pPr>
        <w:numPr>
          <w:ilvl w:val="0"/>
          <w:numId w:val="27"/>
        </w:numPr>
        <w:spacing w:after="160"/>
        <w:jc w:val="both"/>
        <w:rPr>
          <w:rFonts w:ascii="Arial" w:hAnsi="Arial"/>
          <w:i/>
          <w:sz w:val="22"/>
        </w:rPr>
      </w:pPr>
      <w:r w:rsidRPr="002E0CFA">
        <w:rPr>
          <w:rFonts w:ascii="Arial" w:hAnsi="Arial"/>
          <w:i/>
          <w:sz w:val="22"/>
        </w:rPr>
        <w:t>Programas de montos mensuales de la utilización de maquinaria y equipo de construcción, basado en el programa en la forma y términos solicitados en el Anexo No. 11.4.</w:t>
      </w:r>
    </w:p>
    <w:p w:rsidR="00547FDF" w:rsidRPr="002E0CFA" w:rsidRDefault="00547FDF" w:rsidP="00547FDF">
      <w:pPr>
        <w:numPr>
          <w:ilvl w:val="0"/>
          <w:numId w:val="27"/>
        </w:numPr>
        <w:spacing w:after="160"/>
        <w:jc w:val="both"/>
        <w:rPr>
          <w:rFonts w:ascii="Arial" w:hAnsi="Arial"/>
          <w:i/>
          <w:sz w:val="22"/>
        </w:rPr>
      </w:pPr>
      <w:r w:rsidRPr="002E0CFA">
        <w:rPr>
          <w:rFonts w:ascii="Arial" w:hAnsi="Arial"/>
          <w:i/>
          <w:sz w:val="22"/>
        </w:rPr>
        <w:t xml:space="preserve">Programas de montos mensuales de personal técnico, administrativo y de servicios encargado de la dirección, supervisión y administración de los trabajos, basado en el programa en la forma y términos solicitados en el Anexo No. 11.5. </w:t>
      </w:r>
    </w:p>
    <w:p w:rsidR="00547FDF" w:rsidRPr="002E0CFA" w:rsidRDefault="00547FDF" w:rsidP="00547FDF">
      <w:pPr>
        <w:numPr>
          <w:ilvl w:val="0"/>
          <w:numId w:val="27"/>
        </w:numPr>
        <w:spacing w:after="160"/>
        <w:jc w:val="both"/>
        <w:rPr>
          <w:rFonts w:ascii="Arial" w:hAnsi="Arial"/>
        </w:rPr>
      </w:pPr>
      <w:r w:rsidRPr="002E0CFA">
        <w:rPr>
          <w:rFonts w:ascii="Arial" w:hAnsi="Arial"/>
          <w:i/>
          <w:sz w:val="22"/>
        </w:rPr>
        <w:t>Programas de montos mensuales de personal técnico, administrativo y de servicios encargado de la ejecución de los trabajos, basado en el programa en la forma y términos solicitados en el Anexo No. 11.6.</w:t>
      </w:r>
    </w:p>
    <w:p w:rsidR="00C167A4" w:rsidRPr="002E0CFA" w:rsidRDefault="00C167A4" w:rsidP="00C167A4">
      <w:pPr>
        <w:numPr>
          <w:ilvl w:val="0"/>
          <w:numId w:val="27"/>
        </w:numPr>
        <w:spacing w:after="160"/>
        <w:jc w:val="both"/>
        <w:rPr>
          <w:rFonts w:ascii="Arial" w:hAnsi="Arial"/>
          <w:b/>
        </w:rPr>
      </w:pPr>
      <w:r w:rsidRPr="002E0CFA">
        <w:rPr>
          <w:rFonts w:ascii="Arial" w:hAnsi="Arial"/>
          <w:i/>
          <w:sz w:val="22"/>
        </w:rPr>
        <w:t xml:space="preserve">Declaración anual de la prima del seguro de riesgo de trabajo conforme a su siniestralidad, de acuerdo a la Ley del IMSS y su reglamento vigentes. (Anexo No. 12), o en el caso de </w:t>
      </w:r>
      <w:r w:rsidRPr="002E0CFA">
        <w:rPr>
          <w:rFonts w:ascii="Arial" w:hAnsi="Arial"/>
          <w:i/>
          <w:sz w:val="22"/>
        </w:rPr>
        <w:lastRenderedPageBreak/>
        <w:t xml:space="preserve">encontrarse en el supuesto del artículo 32 fracción V último párrafo del Reglamento de la Ley del Seguro Social en materia de afiliación, clasificación de empresas, recaudación y fiscalización, </w:t>
      </w:r>
      <w:r w:rsidRPr="002E0CFA">
        <w:rPr>
          <w:rFonts w:ascii="Arial" w:hAnsi="Arial"/>
          <w:i/>
          <w:sz w:val="22"/>
          <w:u w:val="single"/>
        </w:rPr>
        <w:t>deberá presentar el documento que avale esta situación, además de la declaración del ejercicio anterior.</w:t>
      </w:r>
      <w:r w:rsidRPr="002E0CFA">
        <w:rPr>
          <w:rFonts w:ascii="Arial" w:hAnsi="Arial" w:cs="Arial"/>
          <w:b/>
          <w:i/>
          <w:sz w:val="22"/>
          <w:szCs w:val="22"/>
        </w:rPr>
        <w:t xml:space="preserve"> (Solo en caso de no estar registrado como contratista ante la Dirección General de Obras y Conservación).</w:t>
      </w:r>
    </w:p>
    <w:p w:rsidR="006378C7" w:rsidRPr="002E0CFA" w:rsidRDefault="005A34E8" w:rsidP="00E271F3">
      <w:pPr>
        <w:numPr>
          <w:ilvl w:val="0"/>
          <w:numId w:val="27"/>
        </w:numPr>
        <w:spacing w:after="160"/>
        <w:jc w:val="both"/>
        <w:rPr>
          <w:rFonts w:ascii="Arial" w:hAnsi="Arial"/>
        </w:rPr>
      </w:pPr>
      <w:r w:rsidRPr="002E0CFA">
        <w:rPr>
          <w:rFonts w:ascii="Arial" w:hAnsi="Arial"/>
          <w:i/>
        </w:rPr>
        <w:t xml:space="preserve">Análisis </w:t>
      </w:r>
      <w:r w:rsidRPr="002E0CFA">
        <w:rPr>
          <w:rFonts w:ascii="Arial" w:hAnsi="Arial"/>
          <w:i/>
          <w:sz w:val="22"/>
        </w:rPr>
        <w:t xml:space="preserve">del factor de salario real para cada categoría, considerando la nueva Ley del IMSS y su reglamento vigentes (Anexo No. </w:t>
      </w:r>
      <w:r w:rsidR="003069DC" w:rsidRPr="002E0CFA">
        <w:rPr>
          <w:rFonts w:ascii="Arial" w:hAnsi="Arial"/>
          <w:i/>
          <w:sz w:val="22"/>
        </w:rPr>
        <w:t>1</w:t>
      </w:r>
      <w:r w:rsidR="00C167A4" w:rsidRPr="002E0CFA">
        <w:rPr>
          <w:rFonts w:ascii="Arial" w:hAnsi="Arial"/>
          <w:i/>
          <w:sz w:val="22"/>
        </w:rPr>
        <w:t>3</w:t>
      </w:r>
      <w:r w:rsidRPr="002E0CFA">
        <w:rPr>
          <w:rFonts w:ascii="Arial" w:hAnsi="Arial"/>
          <w:i/>
          <w:sz w:val="22"/>
        </w:rPr>
        <w:t xml:space="preserve">). </w:t>
      </w:r>
    </w:p>
    <w:p w:rsidR="005A34E8" w:rsidRPr="002E0CFA" w:rsidRDefault="005A34E8" w:rsidP="00E271F3">
      <w:pPr>
        <w:numPr>
          <w:ilvl w:val="0"/>
          <w:numId w:val="27"/>
        </w:numPr>
        <w:spacing w:after="160"/>
        <w:jc w:val="both"/>
        <w:rPr>
          <w:rFonts w:ascii="Arial" w:hAnsi="Arial"/>
        </w:rPr>
      </w:pPr>
      <w:r w:rsidRPr="002E0CFA">
        <w:rPr>
          <w:rFonts w:ascii="Arial" w:hAnsi="Arial"/>
          <w:i/>
          <w:sz w:val="22"/>
          <w:szCs w:val="22"/>
        </w:rPr>
        <w:t xml:space="preserve">Análisis </w:t>
      </w:r>
      <w:proofErr w:type="spellStart"/>
      <w:r w:rsidRPr="002E0CFA">
        <w:rPr>
          <w:rFonts w:ascii="Arial" w:hAnsi="Arial"/>
          <w:i/>
          <w:sz w:val="22"/>
          <w:szCs w:val="22"/>
        </w:rPr>
        <w:t>de</w:t>
      </w:r>
      <w:r w:rsidRPr="002E0CFA">
        <w:rPr>
          <w:rFonts w:ascii="Arial" w:hAnsi="Arial"/>
          <w:i/>
          <w:sz w:val="22"/>
        </w:rPr>
        <w:t>costos</w:t>
      </w:r>
      <w:proofErr w:type="spellEnd"/>
      <w:r w:rsidRPr="002E0CFA">
        <w:rPr>
          <w:rFonts w:ascii="Arial" w:hAnsi="Arial"/>
          <w:i/>
          <w:sz w:val="22"/>
        </w:rPr>
        <w:t xml:space="preserve"> horarios de maquinaria y equipo de construcción en activo (Anexo No. </w:t>
      </w:r>
      <w:r w:rsidR="003069DC" w:rsidRPr="002E0CFA">
        <w:rPr>
          <w:rFonts w:ascii="Arial" w:hAnsi="Arial"/>
          <w:i/>
          <w:sz w:val="22"/>
        </w:rPr>
        <w:t>1</w:t>
      </w:r>
      <w:r w:rsidR="00C167A4" w:rsidRPr="002E0CFA">
        <w:rPr>
          <w:rFonts w:ascii="Arial" w:hAnsi="Arial"/>
          <w:i/>
          <w:sz w:val="22"/>
        </w:rPr>
        <w:t>4</w:t>
      </w:r>
      <w:r w:rsidRPr="002E0CFA">
        <w:rPr>
          <w:rFonts w:ascii="Arial" w:hAnsi="Arial"/>
          <w:i/>
          <w:sz w:val="22"/>
        </w:rPr>
        <w:t xml:space="preserve">). </w:t>
      </w:r>
      <w:r w:rsidRPr="002E0CFA">
        <w:rPr>
          <w:rFonts w:ascii="Arial" w:hAnsi="Arial"/>
          <w:b/>
          <w:i/>
          <w:sz w:val="22"/>
        </w:rPr>
        <w:t>(Sólo aplicará para obras en los que se utilice maquinaria o equipo mayor).</w:t>
      </w:r>
    </w:p>
    <w:p w:rsidR="00A9250D" w:rsidRPr="002E0CFA" w:rsidRDefault="005A34E8" w:rsidP="005A34E8">
      <w:pPr>
        <w:numPr>
          <w:ilvl w:val="0"/>
          <w:numId w:val="27"/>
        </w:numPr>
        <w:spacing w:after="160"/>
        <w:jc w:val="both"/>
        <w:rPr>
          <w:rFonts w:ascii="Arial" w:hAnsi="Arial"/>
          <w:i/>
          <w:sz w:val="22"/>
        </w:rPr>
      </w:pPr>
      <w:r w:rsidRPr="002E0CFA">
        <w:rPr>
          <w:rFonts w:ascii="Arial" w:hAnsi="Arial"/>
          <w:i/>
          <w:sz w:val="22"/>
          <w:szCs w:val="22"/>
        </w:rPr>
        <w:t>Análisis de</w:t>
      </w:r>
      <w:r w:rsidRPr="002E0CFA">
        <w:rPr>
          <w:rFonts w:ascii="Arial" w:hAnsi="Arial"/>
          <w:i/>
          <w:sz w:val="22"/>
        </w:rPr>
        <w:t xml:space="preserve"> indirectos. (Anexo No. </w:t>
      </w:r>
      <w:r w:rsidR="003069DC" w:rsidRPr="002E0CFA">
        <w:rPr>
          <w:rFonts w:ascii="Arial" w:hAnsi="Arial"/>
          <w:i/>
          <w:sz w:val="22"/>
        </w:rPr>
        <w:t>1</w:t>
      </w:r>
      <w:r w:rsidR="00C167A4" w:rsidRPr="002E0CFA">
        <w:rPr>
          <w:rFonts w:ascii="Arial" w:hAnsi="Arial"/>
          <w:i/>
          <w:sz w:val="22"/>
        </w:rPr>
        <w:t>5</w:t>
      </w:r>
      <w:r w:rsidRPr="002E0CFA">
        <w:rPr>
          <w:rFonts w:ascii="Arial" w:hAnsi="Arial"/>
          <w:i/>
          <w:sz w:val="22"/>
        </w:rPr>
        <w:t>).</w:t>
      </w:r>
    </w:p>
    <w:p w:rsidR="005A34E8" w:rsidRPr="002E0CFA" w:rsidRDefault="005A34E8" w:rsidP="005A34E8">
      <w:pPr>
        <w:numPr>
          <w:ilvl w:val="0"/>
          <w:numId w:val="27"/>
        </w:numPr>
        <w:spacing w:after="160"/>
        <w:jc w:val="both"/>
        <w:rPr>
          <w:rFonts w:ascii="Arial" w:hAnsi="Arial"/>
          <w:i/>
          <w:sz w:val="22"/>
        </w:rPr>
      </w:pPr>
      <w:r w:rsidRPr="002E0CFA">
        <w:rPr>
          <w:rFonts w:ascii="Arial" w:hAnsi="Arial"/>
          <w:i/>
          <w:sz w:val="22"/>
        </w:rPr>
        <w:t xml:space="preserve">Análisis del costo de financiamiento. (Anexo No. </w:t>
      </w:r>
      <w:r w:rsidR="003069DC" w:rsidRPr="002E0CFA">
        <w:rPr>
          <w:rFonts w:ascii="Arial" w:hAnsi="Arial"/>
          <w:i/>
          <w:sz w:val="22"/>
        </w:rPr>
        <w:t>1</w:t>
      </w:r>
      <w:r w:rsidR="00C167A4" w:rsidRPr="002E0CFA">
        <w:rPr>
          <w:rFonts w:ascii="Arial" w:hAnsi="Arial"/>
          <w:i/>
          <w:sz w:val="22"/>
        </w:rPr>
        <w:t>6</w:t>
      </w:r>
      <w:r w:rsidRPr="002E0CFA">
        <w:rPr>
          <w:rFonts w:ascii="Arial" w:hAnsi="Arial"/>
          <w:i/>
          <w:sz w:val="22"/>
        </w:rPr>
        <w:t>).</w:t>
      </w:r>
    </w:p>
    <w:p w:rsidR="005A34E8" w:rsidRPr="002E0CFA" w:rsidRDefault="005A34E8" w:rsidP="005A34E8">
      <w:pPr>
        <w:numPr>
          <w:ilvl w:val="0"/>
          <w:numId w:val="27"/>
        </w:numPr>
        <w:spacing w:after="160"/>
        <w:jc w:val="both"/>
        <w:rPr>
          <w:rFonts w:ascii="Arial" w:hAnsi="Arial"/>
          <w:i/>
          <w:sz w:val="22"/>
        </w:rPr>
      </w:pPr>
      <w:r w:rsidRPr="002E0CFA">
        <w:rPr>
          <w:rFonts w:ascii="Arial" w:hAnsi="Arial"/>
          <w:i/>
          <w:sz w:val="22"/>
        </w:rPr>
        <w:t xml:space="preserve">Análisis de cargo por utilidad. (Anexo No. </w:t>
      </w:r>
      <w:r w:rsidR="003069DC" w:rsidRPr="002E0CFA">
        <w:rPr>
          <w:rFonts w:ascii="Arial" w:hAnsi="Arial"/>
          <w:i/>
          <w:sz w:val="22"/>
        </w:rPr>
        <w:t>1</w:t>
      </w:r>
      <w:r w:rsidR="00C167A4" w:rsidRPr="002E0CFA">
        <w:rPr>
          <w:rFonts w:ascii="Arial" w:hAnsi="Arial"/>
          <w:i/>
          <w:sz w:val="22"/>
        </w:rPr>
        <w:t>7</w:t>
      </w:r>
      <w:r w:rsidRPr="002E0CFA">
        <w:rPr>
          <w:rFonts w:ascii="Arial" w:hAnsi="Arial"/>
          <w:i/>
          <w:sz w:val="22"/>
        </w:rPr>
        <w:t>).</w:t>
      </w:r>
    </w:p>
    <w:p w:rsidR="005A34E8" w:rsidRPr="002E0CFA" w:rsidRDefault="009F58AB" w:rsidP="005A34E8">
      <w:pPr>
        <w:numPr>
          <w:ilvl w:val="0"/>
          <w:numId w:val="27"/>
        </w:numPr>
        <w:spacing w:after="160"/>
        <w:jc w:val="both"/>
        <w:rPr>
          <w:rFonts w:ascii="Arial" w:hAnsi="Arial"/>
          <w:i/>
          <w:sz w:val="22"/>
        </w:rPr>
      </w:pPr>
      <w:r w:rsidRPr="002E0CFA">
        <w:rPr>
          <w:rFonts w:ascii="Arial" w:hAnsi="Arial"/>
          <w:i/>
          <w:sz w:val="22"/>
        </w:rPr>
        <w:t>Análisis de los precios unitarios</w:t>
      </w:r>
      <w:r w:rsidR="00761B10" w:rsidRPr="002E0CFA">
        <w:rPr>
          <w:rFonts w:ascii="Arial" w:hAnsi="Arial"/>
          <w:i/>
          <w:sz w:val="22"/>
        </w:rPr>
        <w:t xml:space="preserve"> que representen cuando menos </w:t>
      </w:r>
      <w:proofErr w:type="gramStart"/>
      <w:r w:rsidR="00761B10" w:rsidRPr="002E0CFA">
        <w:rPr>
          <w:rFonts w:ascii="Arial" w:hAnsi="Arial"/>
          <w:i/>
          <w:sz w:val="22"/>
        </w:rPr>
        <w:t>el 80% del importe total de su propuesta</w:t>
      </w:r>
      <w:r w:rsidRPr="002E0CFA">
        <w:rPr>
          <w:rFonts w:ascii="Arial" w:hAnsi="Arial"/>
          <w:i/>
          <w:sz w:val="22"/>
        </w:rPr>
        <w:t>, estructurados</w:t>
      </w:r>
      <w:proofErr w:type="gramEnd"/>
      <w:r w:rsidRPr="002E0CFA">
        <w:rPr>
          <w:rFonts w:ascii="Arial" w:hAnsi="Arial"/>
          <w:i/>
          <w:sz w:val="22"/>
        </w:rPr>
        <w:t xml:space="preserve"> por costos directos, costos indirectos, costos de financiamiento y cargo por utilidad, conforme al Anexo No. </w:t>
      </w:r>
      <w:r w:rsidR="003069DC" w:rsidRPr="002E0CFA">
        <w:rPr>
          <w:rFonts w:ascii="Arial" w:hAnsi="Arial"/>
          <w:i/>
          <w:sz w:val="22"/>
        </w:rPr>
        <w:t>1</w:t>
      </w:r>
      <w:r w:rsidR="00C167A4" w:rsidRPr="002E0CFA">
        <w:rPr>
          <w:rFonts w:ascii="Arial" w:hAnsi="Arial"/>
          <w:i/>
          <w:sz w:val="22"/>
        </w:rPr>
        <w:t>8</w:t>
      </w:r>
      <w:r w:rsidRPr="002E0CFA">
        <w:rPr>
          <w:rFonts w:ascii="Arial" w:hAnsi="Arial"/>
          <w:i/>
          <w:sz w:val="22"/>
        </w:rPr>
        <w:t>.</w:t>
      </w:r>
    </w:p>
    <w:p w:rsidR="009F58AB" w:rsidRPr="002E0CFA" w:rsidRDefault="009F58AB" w:rsidP="005A34E8">
      <w:pPr>
        <w:numPr>
          <w:ilvl w:val="0"/>
          <w:numId w:val="27"/>
        </w:numPr>
        <w:spacing w:after="160"/>
        <w:jc w:val="both"/>
        <w:rPr>
          <w:rFonts w:ascii="Arial" w:hAnsi="Arial"/>
          <w:i/>
          <w:sz w:val="22"/>
        </w:rPr>
      </w:pPr>
      <w:r w:rsidRPr="002E0CFA">
        <w:rPr>
          <w:rFonts w:ascii="Arial" w:hAnsi="Arial"/>
          <w:i/>
          <w:sz w:val="22"/>
        </w:rPr>
        <w:t>Explosión de insumos de materiales, mano de obra, maquinaria y equipo de instalación permanente. (Anexo No.</w:t>
      </w:r>
      <w:r w:rsidR="003069DC" w:rsidRPr="002E0CFA">
        <w:rPr>
          <w:rFonts w:ascii="Arial" w:hAnsi="Arial"/>
          <w:i/>
          <w:sz w:val="22"/>
        </w:rPr>
        <w:t>1</w:t>
      </w:r>
      <w:r w:rsidR="00C167A4" w:rsidRPr="002E0CFA">
        <w:rPr>
          <w:rFonts w:ascii="Arial" w:hAnsi="Arial"/>
          <w:i/>
          <w:sz w:val="22"/>
        </w:rPr>
        <w:t>9</w:t>
      </w:r>
      <w:r w:rsidRPr="002E0CFA">
        <w:rPr>
          <w:rFonts w:ascii="Arial" w:hAnsi="Arial"/>
          <w:i/>
          <w:sz w:val="22"/>
        </w:rPr>
        <w:t>)</w:t>
      </w:r>
      <w:proofErr w:type="gramStart"/>
      <w:r w:rsidRPr="002E0CFA">
        <w:rPr>
          <w:rFonts w:ascii="Arial" w:hAnsi="Arial"/>
          <w:i/>
          <w:sz w:val="22"/>
        </w:rPr>
        <w:t>.</w:t>
      </w:r>
      <w:r w:rsidR="00A91D8A" w:rsidRPr="002E0CFA">
        <w:rPr>
          <w:rFonts w:ascii="Arial" w:hAnsi="Arial"/>
          <w:b/>
          <w:i/>
          <w:sz w:val="22"/>
        </w:rPr>
        <w:t>(</w:t>
      </w:r>
      <w:proofErr w:type="gramEnd"/>
      <w:r w:rsidR="00A91D8A" w:rsidRPr="002E0CFA">
        <w:rPr>
          <w:rFonts w:ascii="Arial" w:hAnsi="Arial"/>
          <w:b/>
          <w:i/>
          <w:sz w:val="22"/>
        </w:rPr>
        <w:t>Se solicita se entregue en archivo magnético para facilitar la revisión, el no entregarlo no será motivo de descalificación).</w:t>
      </w:r>
    </w:p>
    <w:p w:rsidR="009F58AB" w:rsidRPr="002E0CFA" w:rsidRDefault="009F58AB" w:rsidP="005A34E8">
      <w:pPr>
        <w:numPr>
          <w:ilvl w:val="0"/>
          <w:numId w:val="27"/>
        </w:numPr>
        <w:spacing w:after="160"/>
        <w:jc w:val="both"/>
        <w:rPr>
          <w:rFonts w:ascii="Arial" w:hAnsi="Arial"/>
          <w:i/>
          <w:sz w:val="22"/>
        </w:rPr>
      </w:pPr>
      <w:r w:rsidRPr="002E0CFA">
        <w:rPr>
          <w:rFonts w:ascii="Arial" w:hAnsi="Arial"/>
          <w:i/>
          <w:sz w:val="22"/>
        </w:rPr>
        <w:t xml:space="preserve">Modelo del contrato proporcionado por la convocante, debidamente foliado y </w:t>
      </w:r>
      <w:r w:rsidR="00C167A4" w:rsidRPr="002E0CFA">
        <w:rPr>
          <w:rFonts w:ascii="Arial" w:hAnsi="Arial"/>
          <w:i/>
          <w:sz w:val="22"/>
        </w:rPr>
        <w:t>rubricado</w:t>
      </w:r>
      <w:r w:rsidRPr="002E0CFA">
        <w:rPr>
          <w:rFonts w:ascii="Arial" w:hAnsi="Arial"/>
          <w:i/>
          <w:sz w:val="22"/>
        </w:rPr>
        <w:t xml:space="preserve"> por </w:t>
      </w:r>
      <w:r w:rsidR="00C3128E" w:rsidRPr="002E0CFA">
        <w:rPr>
          <w:rFonts w:ascii="Arial" w:hAnsi="Arial"/>
          <w:i/>
          <w:sz w:val="22"/>
        </w:rPr>
        <w:t>el participante</w:t>
      </w:r>
      <w:r w:rsidRPr="002E0CFA">
        <w:rPr>
          <w:rFonts w:ascii="Arial" w:hAnsi="Arial"/>
          <w:i/>
          <w:sz w:val="22"/>
        </w:rPr>
        <w:t xml:space="preserve">. (Anexo No. </w:t>
      </w:r>
      <w:r w:rsidR="00C167A4" w:rsidRPr="002E0CFA">
        <w:rPr>
          <w:rFonts w:ascii="Arial" w:hAnsi="Arial"/>
          <w:i/>
          <w:sz w:val="22"/>
        </w:rPr>
        <w:t>20</w:t>
      </w:r>
      <w:r w:rsidRPr="002E0CFA">
        <w:rPr>
          <w:rFonts w:ascii="Arial" w:hAnsi="Arial"/>
          <w:i/>
          <w:sz w:val="22"/>
        </w:rPr>
        <w:t>).</w:t>
      </w:r>
    </w:p>
    <w:p w:rsidR="0098328D" w:rsidRPr="002E0CFA" w:rsidRDefault="0098328D" w:rsidP="005A34E8">
      <w:pPr>
        <w:numPr>
          <w:ilvl w:val="0"/>
          <w:numId w:val="27"/>
        </w:numPr>
        <w:spacing w:after="160"/>
        <w:jc w:val="both"/>
        <w:rPr>
          <w:rFonts w:ascii="Arial" w:hAnsi="Arial"/>
          <w:i/>
          <w:sz w:val="22"/>
        </w:rPr>
      </w:pPr>
      <w:r w:rsidRPr="002E0CFA">
        <w:rPr>
          <w:rFonts w:ascii="Arial" w:hAnsi="Arial"/>
          <w:i/>
          <w:sz w:val="22"/>
        </w:rPr>
        <w:t xml:space="preserve">Currículum </w:t>
      </w:r>
      <w:r w:rsidR="00A91D8A" w:rsidRPr="002E0CFA">
        <w:rPr>
          <w:rFonts w:ascii="Arial" w:hAnsi="Arial"/>
          <w:i/>
          <w:sz w:val="22"/>
        </w:rPr>
        <w:t xml:space="preserve">del propietario(s) de la empresa (Anexo </w:t>
      </w:r>
      <w:r w:rsidR="003069DC" w:rsidRPr="002E0CFA">
        <w:rPr>
          <w:rFonts w:ascii="Arial" w:hAnsi="Arial"/>
          <w:i/>
          <w:sz w:val="22"/>
        </w:rPr>
        <w:t>2</w:t>
      </w:r>
      <w:r w:rsidR="00C167A4" w:rsidRPr="002E0CFA">
        <w:rPr>
          <w:rFonts w:ascii="Arial" w:hAnsi="Arial"/>
          <w:i/>
          <w:sz w:val="22"/>
        </w:rPr>
        <w:t>1</w:t>
      </w:r>
      <w:r w:rsidR="00A91D8A" w:rsidRPr="002E0CFA">
        <w:rPr>
          <w:rFonts w:ascii="Arial" w:hAnsi="Arial"/>
          <w:i/>
          <w:sz w:val="22"/>
        </w:rPr>
        <w:t xml:space="preserve">a), así como del residente o superintendente de construcción encargado de la obra. (Anexo </w:t>
      </w:r>
      <w:r w:rsidR="003069DC" w:rsidRPr="002E0CFA">
        <w:rPr>
          <w:rFonts w:ascii="Arial" w:hAnsi="Arial"/>
          <w:i/>
          <w:sz w:val="22"/>
        </w:rPr>
        <w:t>2</w:t>
      </w:r>
      <w:r w:rsidR="00C167A4" w:rsidRPr="002E0CFA">
        <w:rPr>
          <w:rFonts w:ascii="Arial" w:hAnsi="Arial"/>
          <w:i/>
          <w:sz w:val="22"/>
        </w:rPr>
        <w:t>1</w:t>
      </w:r>
      <w:r w:rsidR="00A91D8A" w:rsidRPr="002E0CFA">
        <w:rPr>
          <w:rFonts w:ascii="Arial" w:hAnsi="Arial"/>
          <w:i/>
          <w:sz w:val="22"/>
        </w:rPr>
        <w:t xml:space="preserve">b) </w:t>
      </w:r>
      <w:r w:rsidR="00A91D8A" w:rsidRPr="002E0CFA">
        <w:rPr>
          <w:rFonts w:ascii="Arial" w:hAnsi="Arial"/>
          <w:b/>
          <w:i/>
          <w:sz w:val="22"/>
        </w:rPr>
        <w:t>(Solo serán obligatorios si no se encuentra registrado como contratista en la Dirección General de Obras y Conservación).</w:t>
      </w:r>
    </w:p>
    <w:p w:rsidR="00E03B11" w:rsidRPr="002E0CFA" w:rsidRDefault="00E03B11">
      <w:pPr>
        <w:numPr>
          <w:ilvl w:val="0"/>
          <w:numId w:val="33"/>
        </w:numPr>
        <w:spacing w:after="160"/>
        <w:jc w:val="both"/>
        <w:rPr>
          <w:rFonts w:ascii="Arial" w:hAnsi="Arial"/>
          <w:b/>
          <w:i/>
          <w:sz w:val="22"/>
        </w:rPr>
      </w:pPr>
      <w:r w:rsidRPr="002E0CFA">
        <w:rPr>
          <w:rFonts w:ascii="Arial" w:hAnsi="Arial"/>
          <w:b/>
          <w:i/>
          <w:sz w:val="22"/>
        </w:rPr>
        <w:t>PRESENTACIÓN Y PROCEDIMIENTO DE APERTURA DE LAS PROPUESTAS.</w:t>
      </w:r>
    </w:p>
    <w:p w:rsidR="00E03B11" w:rsidRPr="002E0CFA" w:rsidRDefault="003701FB">
      <w:pPr>
        <w:spacing w:after="160"/>
        <w:jc w:val="both"/>
        <w:rPr>
          <w:rFonts w:ascii="Arial" w:hAnsi="Arial"/>
          <w:i/>
          <w:sz w:val="22"/>
        </w:rPr>
      </w:pPr>
      <w:r w:rsidRPr="002E0CFA">
        <w:rPr>
          <w:rFonts w:ascii="Arial" w:hAnsi="Arial" w:cs="Arial"/>
          <w:i/>
          <w:sz w:val="22"/>
          <w:szCs w:val="22"/>
        </w:rPr>
        <w:t xml:space="preserve">Con fundamento en el punto 27 fracción IV de las Políticas en materia de obra pública y servicios relacionados con la misma, en relación con los puntos 17.11 y 17.11.2 de los Lineamientos que se adoptarán para el proceso de adjudicación de las obras y de los servicios relacionados con las mismas de la UNAM, </w:t>
      </w:r>
      <w:r w:rsidRPr="002E0CFA">
        <w:rPr>
          <w:rFonts w:ascii="Arial" w:hAnsi="Arial"/>
          <w:i/>
          <w:sz w:val="22"/>
        </w:rPr>
        <w:t>l</w:t>
      </w:r>
      <w:r w:rsidR="00E03B11" w:rsidRPr="002E0CFA">
        <w:rPr>
          <w:rFonts w:ascii="Arial" w:hAnsi="Arial"/>
          <w:i/>
          <w:sz w:val="22"/>
        </w:rPr>
        <w:t xml:space="preserve">as propuestas deberán ser presentadas a </w:t>
      </w:r>
      <w:proofErr w:type="gramStart"/>
      <w:r w:rsidR="00E03B11" w:rsidRPr="002E0CFA">
        <w:rPr>
          <w:rFonts w:ascii="Arial" w:hAnsi="Arial"/>
          <w:i/>
          <w:sz w:val="22"/>
        </w:rPr>
        <w:t xml:space="preserve">las </w:t>
      </w:r>
      <w:r w:rsidR="00E03B11" w:rsidRPr="002E0CFA">
        <w:rPr>
          <w:rFonts w:ascii="Arial" w:hAnsi="Arial"/>
          <w:b/>
          <w:i/>
          <w:sz w:val="22"/>
        </w:rPr>
        <w:t>…</w:t>
      </w:r>
      <w:proofErr w:type="gramEnd"/>
      <w:r w:rsidR="00E03B11" w:rsidRPr="002E0CFA">
        <w:rPr>
          <w:rFonts w:ascii="Arial" w:hAnsi="Arial"/>
          <w:b/>
          <w:i/>
          <w:sz w:val="22"/>
        </w:rPr>
        <w:t xml:space="preserve">…. horas del día …. </w:t>
      </w:r>
      <w:proofErr w:type="gramStart"/>
      <w:r w:rsidR="00E03B11" w:rsidRPr="002E0CFA">
        <w:rPr>
          <w:rFonts w:ascii="Arial" w:hAnsi="Arial"/>
          <w:b/>
          <w:i/>
          <w:sz w:val="22"/>
        </w:rPr>
        <w:t>del</w:t>
      </w:r>
      <w:proofErr w:type="gramEnd"/>
      <w:r w:rsidR="00E03B11" w:rsidRPr="002E0CFA">
        <w:rPr>
          <w:rFonts w:ascii="Arial" w:hAnsi="Arial"/>
          <w:b/>
          <w:i/>
          <w:sz w:val="22"/>
        </w:rPr>
        <w:t xml:space="preserve"> mes de ……</w:t>
      </w:r>
      <w:r w:rsidRPr="002E0CFA">
        <w:rPr>
          <w:rFonts w:ascii="Arial" w:hAnsi="Arial"/>
          <w:b/>
          <w:i/>
          <w:sz w:val="22"/>
        </w:rPr>
        <w:t>………</w:t>
      </w:r>
      <w:r w:rsidR="00E03B11" w:rsidRPr="002E0CFA">
        <w:rPr>
          <w:rFonts w:ascii="Arial" w:hAnsi="Arial"/>
          <w:b/>
          <w:i/>
          <w:sz w:val="22"/>
        </w:rPr>
        <w:t>. de 20…</w:t>
      </w:r>
      <w:r w:rsidR="009F58AB" w:rsidRPr="002E0CFA">
        <w:rPr>
          <w:rFonts w:ascii="Arial" w:hAnsi="Arial"/>
          <w:b/>
          <w:i/>
          <w:sz w:val="22"/>
        </w:rPr>
        <w:t>,</w:t>
      </w:r>
      <w:r w:rsidR="00E03B11" w:rsidRPr="002E0CFA">
        <w:rPr>
          <w:rFonts w:ascii="Arial" w:hAnsi="Arial"/>
          <w:i/>
          <w:sz w:val="22"/>
        </w:rPr>
        <w:t xml:space="preserve">hora y fecha en que se dará inicio al acto de presentación y apertura de propuestas; en el </w:t>
      </w:r>
      <w:r w:rsidR="00E03B11" w:rsidRPr="002E0CFA">
        <w:rPr>
          <w:rFonts w:ascii="Arial" w:hAnsi="Arial"/>
          <w:b/>
          <w:i/>
          <w:sz w:val="22"/>
        </w:rPr>
        <w:t>………….…..</w:t>
      </w:r>
      <w:r w:rsidR="00E03B11" w:rsidRPr="002E0CFA">
        <w:rPr>
          <w:rFonts w:ascii="Arial" w:hAnsi="Arial"/>
          <w:i/>
          <w:sz w:val="22"/>
        </w:rPr>
        <w:t xml:space="preserve">de la </w:t>
      </w:r>
      <w:r w:rsidR="000B186A" w:rsidRPr="002E0CFA">
        <w:rPr>
          <w:rFonts w:ascii="Arial" w:hAnsi="Arial"/>
          <w:i/>
          <w:sz w:val="22"/>
        </w:rPr>
        <w:t>Dirección General de Obras y Conservación</w:t>
      </w:r>
      <w:r w:rsidR="00E03B11" w:rsidRPr="002E0CFA">
        <w:rPr>
          <w:rFonts w:ascii="Arial" w:hAnsi="Arial"/>
          <w:i/>
          <w:sz w:val="22"/>
        </w:rPr>
        <w:t xml:space="preserve">, ubicado en </w:t>
      </w:r>
      <w:r w:rsidR="00E03B11" w:rsidRPr="002E0CFA">
        <w:rPr>
          <w:rFonts w:ascii="Arial" w:hAnsi="Arial"/>
          <w:b/>
          <w:i/>
          <w:sz w:val="22"/>
        </w:rPr>
        <w:t>…</w:t>
      </w:r>
      <w:r w:rsidR="00E03B11" w:rsidRPr="002E0CFA">
        <w:rPr>
          <w:rFonts w:ascii="Arial" w:hAnsi="Arial"/>
          <w:i/>
          <w:sz w:val="18"/>
        </w:rPr>
        <w:t>(Nº piso)</w:t>
      </w:r>
      <w:r w:rsidR="00E03B11" w:rsidRPr="002E0CFA">
        <w:rPr>
          <w:rFonts w:ascii="Arial" w:hAnsi="Arial"/>
          <w:b/>
          <w:i/>
          <w:sz w:val="18"/>
        </w:rPr>
        <w:t>…</w:t>
      </w:r>
      <w:r w:rsidR="00E03B11" w:rsidRPr="002E0CFA">
        <w:rPr>
          <w:rFonts w:ascii="Arial" w:hAnsi="Arial"/>
          <w:i/>
          <w:sz w:val="22"/>
        </w:rPr>
        <w:t xml:space="preserve"> del Edificio “</w:t>
      </w:r>
      <w:r w:rsidR="00E03B11" w:rsidRPr="002E0CFA">
        <w:rPr>
          <w:rFonts w:ascii="Arial" w:hAnsi="Arial"/>
          <w:b/>
          <w:i/>
          <w:sz w:val="22"/>
        </w:rPr>
        <w:t>…</w:t>
      </w:r>
      <w:r w:rsidR="00E03B11" w:rsidRPr="002E0CFA">
        <w:rPr>
          <w:rFonts w:ascii="Arial" w:hAnsi="Arial"/>
          <w:i/>
          <w:sz w:val="22"/>
        </w:rPr>
        <w:t xml:space="preserve">”, en Av. Revolución No. 2045. </w:t>
      </w:r>
      <w:r w:rsidR="0098328D" w:rsidRPr="002E0CFA">
        <w:rPr>
          <w:rFonts w:ascii="Arial" w:hAnsi="Arial"/>
          <w:i/>
          <w:sz w:val="22"/>
        </w:rPr>
        <w:t>Se iniciará</w:t>
      </w:r>
      <w:r w:rsidR="00E03B11" w:rsidRPr="002E0CFA">
        <w:rPr>
          <w:rFonts w:ascii="Arial" w:hAnsi="Arial"/>
          <w:i/>
          <w:sz w:val="22"/>
        </w:rPr>
        <w:t xml:space="preserve"> el </w:t>
      </w:r>
      <w:proofErr w:type="spellStart"/>
      <w:r w:rsidR="00E03B11" w:rsidRPr="002E0CFA">
        <w:rPr>
          <w:rFonts w:ascii="Arial" w:hAnsi="Arial"/>
          <w:i/>
          <w:sz w:val="22"/>
        </w:rPr>
        <w:t>eventopasa</w:t>
      </w:r>
      <w:r w:rsidR="0098328D" w:rsidRPr="002E0CFA">
        <w:rPr>
          <w:rFonts w:ascii="Arial" w:hAnsi="Arial"/>
          <w:i/>
          <w:sz w:val="22"/>
        </w:rPr>
        <w:t>ndo</w:t>
      </w:r>
      <w:proofErr w:type="spellEnd"/>
      <w:r w:rsidR="0098328D" w:rsidRPr="002E0CFA">
        <w:rPr>
          <w:rFonts w:ascii="Arial" w:hAnsi="Arial"/>
          <w:i/>
          <w:sz w:val="22"/>
        </w:rPr>
        <w:t xml:space="preserve"> </w:t>
      </w:r>
      <w:r w:rsidR="00E03B11" w:rsidRPr="002E0CFA">
        <w:rPr>
          <w:rFonts w:ascii="Arial" w:hAnsi="Arial"/>
          <w:i/>
          <w:sz w:val="22"/>
        </w:rPr>
        <w:t>lista de asistencia con los presentes a la hora citada en punto y se iniciará el evento. No se aceptarán propuestas presentadas después de la hora y fecha indicadas anteriormente.</w:t>
      </w:r>
    </w:p>
    <w:p w:rsidR="00E03B11" w:rsidRPr="002E0CFA" w:rsidRDefault="00E03B11">
      <w:pPr>
        <w:pStyle w:val="Textoindependiente"/>
        <w:rPr>
          <w:color w:val="auto"/>
        </w:rPr>
      </w:pPr>
      <w:r w:rsidRPr="002E0CFA">
        <w:rPr>
          <w:color w:val="auto"/>
        </w:rPr>
        <w:t xml:space="preserve">Los </w:t>
      </w:r>
      <w:r w:rsidR="0098328D" w:rsidRPr="002E0CFA">
        <w:rPr>
          <w:color w:val="auto"/>
        </w:rPr>
        <w:t>participantes</w:t>
      </w:r>
      <w:r w:rsidRPr="002E0CFA">
        <w:rPr>
          <w:color w:val="auto"/>
        </w:rPr>
        <w:t xml:space="preserve"> entregarán sus propuestas en </w:t>
      </w:r>
      <w:r w:rsidR="00097B0E" w:rsidRPr="002E0CFA">
        <w:rPr>
          <w:color w:val="auto"/>
        </w:rPr>
        <w:t>un</w:t>
      </w:r>
      <w:r w:rsidRPr="002E0CFA">
        <w:rPr>
          <w:color w:val="auto"/>
        </w:rPr>
        <w:t xml:space="preserve"> sobre cerrado en forma inviolable en </w:t>
      </w:r>
      <w:r w:rsidR="00097B0E" w:rsidRPr="002E0CFA">
        <w:rPr>
          <w:color w:val="auto"/>
        </w:rPr>
        <w:t>e</w:t>
      </w:r>
      <w:r w:rsidRPr="002E0CFA">
        <w:rPr>
          <w:color w:val="auto"/>
        </w:rPr>
        <w:t>l cual claramente se identifiquen los datos de la Invitaci</w:t>
      </w:r>
      <w:r w:rsidR="00D047B8" w:rsidRPr="002E0CFA">
        <w:rPr>
          <w:color w:val="auto"/>
        </w:rPr>
        <w:t>ón a Cuando Menos Tres Personas y</w:t>
      </w:r>
      <w:r w:rsidRPr="002E0CFA">
        <w:rPr>
          <w:color w:val="auto"/>
        </w:rPr>
        <w:t xml:space="preserve"> el nombre del </w:t>
      </w:r>
      <w:proofErr w:type="spellStart"/>
      <w:r w:rsidRPr="002E0CFA">
        <w:rPr>
          <w:color w:val="auto"/>
        </w:rPr>
        <w:t>concursante</w:t>
      </w:r>
      <w:r w:rsidR="00D047B8" w:rsidRPr="002E0CFA">
        <w:rPr>
          <w:color w:val="auto"/>
        </w:rPr>
        <w:t>.E</w:t>
      </w:r>
      <w:r w:rsidRPr="002E0CFA">
        <w:rPr>
          <w:color w:val="auto"/>
        </w:rPr>
        <w:t>n</w:t>
      </w:r>
      <w:proofErr w:type="spellEnd"/>
      <w:r w:rsidRPr="002E0CFA">
        <w:rPr>
          <w:color w:val="auto"/>
        </w:rPr>
        <w:t xml:space="preserve"> </w:t>
      </w:r>
      <w:r w:rsidR="00097B0E" w:rsidRPr="002E0CFA">
        <w:rPr>
          <w:color w:val="auto"/>
        </w:rPr>
        <w:t xml:space="preserve">el cual </w:t>
      </w:r>
      <w:r w:rsidRPr="002E0CFA">
        <w:rPr>
          <w:color w:val="auto"/>
        </w:rPr>
        <w:t xml:space="preserve">se </w:t>
      </w:r>
      <w:proofErr w:type="gramStart"/>
      <w:r w:rsidRPr="002E0CFA">
        <w:rPr>
          <w:color w:val="auto"/>
        </w:rPr>
        <w:t>incluirá</w:t>
      </w:r>
      <w:proofErr w:type="gramEnd"/>
      <w:r w:rsidRPr="002E0CFA">
        <w:rPr>
          <w:color w:val="auto"/>
        </w:rPr>
        <w:t xml:space="preserve"> la propuesta técnica y la económica.</w:t>
      </w:r>
    </w:p>
    <w:p w:rsidR="00E03B11" w:rsidRPr="002E0CFA" w:rsidRDefault="00E03B11">
      <w:pPr>
        <w:pStyle w:val="Textoindependiente"/>
        <w:rPr>
          <w:color w:val="auto"/>
        </w:rPr>
      </w:pPr>
      <w:r w:rsidRPr="002E0CFA">
        <w:rPr>
          <w:color w:val="auto"/>
        </w:rPr>
        <w:t>Se procederá a la apertura de</w:t>
      </w:r>
      <w:r w:rsidR="001126A5" w:rsidRPr="002E0CFA">
        <w:rPr>
          <w:color w:val="auto"/>
        </w:rPr>
        <w:t xml:space="preserve"> los</w:t>
      </w:r>
      <w:r w:rsidRPr="002E0CFA">
        <w:rPr>
          <w:color w:val="auto"/>
        </w:rPr>
        <w:t xml:space="preserve"> sobre</w:t>
      </w:r>
      <w:r w:rsidR="001126A5" w:rsidRPr="002E0CFA">
        <w:rPr>
          <w:color w:val="auto"/>
        </w:rPr>
        <w:t>s</w:t>
      </w:r>
      <w:r w:rsidRPr="002E0CFA">
        <w:rPr>
          <w:color w:val="auto"/>
        </w:rPr>
        <w:t xml:space="preserve"> que contenga</w:t>
      </w:r>
      <w:r w:rsidR="001126A5" w:rsidRPr="002E0CFA">
        <w:rPr>
          <w:color w:val="auto"/>
        </w:rPr>
        <w:t>n</w:t>
      </w:r>
      <w:r w:rsidR="00097B0E" w:rsidRPr="002E0CFA">
        <w:rPr>
          <w:color w:val="auto"/>
        </w:rPr>
        <w:t xml:space="preserve"> la</w:t>
      </w:r>
      <w:r w:rsidR="001126A5" w:rsidRPr="002E0CFA">
        <w:rPr>
          <w:color w:val="auto"/>
        </w:rPr>
        <w:t>s</w:t>
      </w:r>
      <w:r w:rsidR="00097B0E" w:rsidRPr="002E0CFA">
        <w:rPr>
          <w:color w:val="auto"/>
        </w:rPr>
        <w:t xml:space="preserve"> propuesta</w:t>
      </w:r>
      <w:r w:rsidR="001126A5" w:rsidRPr="002E0CFA">
        <w:rPr>
          <w:color w:val="auto"/>
        </w:rPr>
        <w:t>s</w:t>
      </w:r>
      <w:r w:rsidRPr="002E0CFA">
        <w:rPr>
          <w:color w:val="auto"/>
        </w:rPr>
        <w:t xml:space="preserve">, se verificará que se hayan </w:t>
      </w:r>
      <w:r w:rsidR="0042024C" w:rsidRPr="002E0CFA">
        <w:rPr>
          <w:color w:val="auto"/>
        </w:rPr>
        <w:t>presentado</w:t>
      </w:r>
      <w:r w:rsidRPr="002E0CFA">
        <w:rPr>
          <w:color w:val="auto"/>
        </w:rPr>
        <w:t xml:space="preserve"> los documentos </w:t>
      </w:r>
      <w:r w:rsidR="00252240" w:rsidRPr="002E0CFA">
        <w:rPr>
          <w:color w:val="auto"/>
        </w:rPr>
        <w:t>que acrediten la capacidad técnica, económica y legal de los concursantes, verificándose que incluyan originales y copia, así como los demás documentos que integran la propuesta</w:t>
      </w:r>
      <w:r w:rsidRPr="002E0CFA">
        <w:rPr>
          <w:color w:val="auto"/>
        </w:rPr>
        <w:t xml:space="preserve">, </w:t>
      </w:r>
      <w:r w:rsidR="00547FDF" w:rsidRPr="002E0CFA">
        <w:rPr>
          <w:color w:val="auto"/>
        </w:rPr>
        <w:t xml:space="preserve">haciendo constar la documentación presentada, sin que ello implique la evaluación técnica y económica de su contenido, </w:t>
      </w:r>
      <w:r w:rsidRPr="002E0CFA">
        <w:rPr>
          <w:color w:val="auto"/>
        </w:rPr>
        <w:t xml:space="preserve">se desecharán las propuestas que hubiesen </w:t>
      </w:r>
      <w:r w:rsidRPr="002E0CFA">
        <w:rPr>
          <w:color w:val="auto"/>
        </w:rPr>
        <w:lastRenderedPageBreak/>
        <w:t>omitido alguno de los requisitos exigidos</w:t>
      </w:r>
      <w:r w:rsidR="00D047B8" w:rsidRPr="002E0CFA">
        <w:rPr>
          <w:color w:val="auto"/>
        </w:rPr>
        <w:t xml:space="preserve"> en las bases</w:t>
      </w:r>
      <w:r w:rsidRPr="002E0CFA">
        <w:rPr>
          <w:color w:val="auto"/>
        </w:rPr>
        <w:t xml:space="preserve">. Se levantará </w:t>
      </w:r>
      <w:r w:rsidR="00BE6901" w:rsidRPr="002E0CFA">
        <w:rPr>
          <w:color w:val="auto"/>
        </w:rPr>
        <w:t xml:space="preserve">el </w:t>
      </w:r>
      <w:r w:rsidRPr="002E0CFA">
        <w:rPr>
          <w:color w:val="auto"/>
        </w:rPr>
        <w:t xml:space="preserve">acta </w:t>
      </w:r>
      <w:r w:rsidR="00BE6901" w:rsidRPr="002E0CFA">
        <w:rPr>
          <w:color w:val="auto"/>
        </w:rPr>
        <w:t>correspondiente</w:t>
      </w:r>
      <w:r w:rsidRPr="002E0CFA">
        <w:rPr>
          <w:color w:val="auto"/>
        </w:rPr>
        <w:t xml:space="preserve">, en la que se hará constar las propuestas aceptadas, así como las que hubiesen sido desechadas y las causas que lo </w:t>
      </w:r>
      <w:proofErr w:type="gramStart"/>
      <w:r w:rsidRPr="002E0CFA">
        <w:rPr>
          <w:color w:val="auto"/>
        </w:rPr>
        <w:t>motivaron</w:t>
      </w:r>
      <w:proofErr w:type="gramEnd"/>
      <w:r w:rsidRPr="002E0CFA">
        <w:rPr>
          <w:color w:val="auto"/>
        </w:rPr>
        <w:t xml:space="preserve">, </w:t>
      </w:r>
      <w:r w:rsidR="0063172A" w:rsidRPr="002E0CFA">
        <w:rPr>
          <w:color w:val="auto"/>
        </w:rPr>
        <w:t>se dará lectura en voz alta al importe total de las propuestas que cubran los requisitos exigidos. El</w:t>
      </w:r>
      <w:r w:rsidRPr="002E0CFA">
        <w:rPr>
          <w:color w:val="auto"/>
        </w:rPr>
        <w:t xml:space="preserve"> acta será firmada por los participantes y se les entregará copia de la misma, indicando </w:t>
      </w:r>
      <w:r w:rsidR="00463D96" w:rsidRPr="002E0CFA">
        <w:rPr>
          <w:color w:val="auto"/>
        </w:rPr>
        <w:t>la</w:t>
      </w:r>
      <w:r w:rsidR="00784156" w:rsidRPr="002E0CFA">
        <w:rPr>
          <w:color w:val="auto"/>
        </w:rPr>
        <w:t xml:space="preserve"> fecha, lugar y hora en que se dará a conocer el fallo de la Invitación, el cual podrá ser en junta pública, a la que podrán asistir libremente los </w:t>
      </w:r>
      <w:r w:rsidR="00252240" w:rsidRPr="002E0CFA">
        <w:rPr>
          <w:color w:val="auto"/>
        </w:rPr>
        <w:t>“P</w:t>
      </w:r>
      <w:r w:rsidR="00B71064" w:rsidRPr="002E0CFA">
        <w:rPr>
          <w:color w:val="auto"/>
        </w:rPr>
        <w:t>articipantes</w:t>
      </w:r>
      <w:r w:rsidR="00252240" w:rsidRPr="002E0CFA">
        <w:rPr>
          <w:color w:val="auto"/>
        </w:rPr>
        <w:t>”</w:t>
      </w:r>
      <w:r w:rsidR="00784156" w:rsidRPr="002E0CFA">
        <w:rPr>
          <w:color w:val="auto"/>
        </w:rPr>
        <w:t xml:space="preserve"> que hubiesen participado en la presentación y apertura de proposiciones, o en forma personalizada a través de oficio.</w:t>
      </w:r>
    </w:p>
    <w:p w:rsidR="00E03B11" w:rsidRPr="002E0CFA" w:rsidRDefault="00252240">
      <w:pPr>
        <w:pStyle w:val="Textoindependiente"/>
        <w:rPr>
          <w:color w:val="auto"/>
        </w:rPr>
      </w:pPr>
      <w:r w:rsidRPr="002E0CFA">
        <w:rPr>
          <w:color w:val="auto"/>
        </w:rPr>
        <w:t>En el acto de presentación y apertura de propuestas los licitantes presentes, el funcionario que sea designado por la Dirección General de Obras y Conservación para presidir el evento, el representante de la Contraloría de la UNAM, así como el representante de la dependencia requirente, firmarán el listado correspondiente a la documentación solicitada en las bases; asimismo, se rubricarán los siguientes documentos, c</w:t>
      </w:r>
      <w:r w:rsidR="00022228" w:rsidRPr="002E0CFA">
        <w:rPr>
          <w:color w:val="auto"/>
        </w:rPr>
        <w:t>atálogo de conceptos</w:t>
      </w:r>
      <w:r w:rsidRPr="002E0CFA">
        <w:rPr>
          <w:color w:val="auto"/>
        </w:rPr>
        <w:t>,</w:t>
      </w:r>
      <w:r w:rsidR="00022228" w:rsidRPr="002E0CFA">
        <w:rPr>
          <w:color w:val="auto"/>
        </w:rPr>
        <w:t xml:space="preserve"> el resumen por partidas, en que se consignen los precios y el importe total de los trabajos objeto de la </w:t>
      </w:r>
      <w:r w:rsidR="00B71064" w:rsidRPr="002E0CFA">
        <w:rPr>
          <w:color w:val="auto"/>
        </w:rPr>
        <w:t>Invitación</w:t>
      </w:r>
      <w:r w:rsidR="00022228" w:rsidRPr="002E0CFA">
        <w:rPr>
          <w:color w:val="auto"/>
        </w:rPr>
        <w:t>, programas con montos mensuales por partida de ejecución de los trabajos, análisis de indirectos, análisis del costo de financiamiento y análisis de cargo por utilidad.</w:t>
      </w:r>
    </w:p>
    <w:p w:rsidR="00E03B11" w:rsidRPr="002E0CFA" w:rsidRDefault="00BE6901">
      <w:pPr>
        <w:pStyle w:val="Textoindependiente2"/>
        <w:tabs>
          <w:tab w:val="left" w:pos="709"/>
          <w:tab w:val="left" w:pos="1134"/>
          <w:tab w:val="left" w:pos="2551"/>
          <w:tab w:val="left" w:pos="6378"/>
          <w:tab w:val="left" w:pos="9071"/>
        </w:tabs>
        <w:spacing w:after="0"/>
      </w:pPr>
      <w:r w:rsidRPr="002E0CFA">
        <w:t>E</w:t>
      </w:r>
      <w:r w:rsidR="00F3476E" w:rsidRPr="002E0CFA">
        <w:t xml:space="preserve">l acto de fallo </w:t>
      </w:r>
      <w:r w:rsidR="00E03B11" w:rsidRPr="002E0CFA">
        <w:t xml:space="preserve">se llevará a cabo una vez </w:t>
      </w:r>
      <w:r w:rsidR="00490226" w:rsidRPr="002E0CFA">
        <w:t>elaborado</w:t>
      </w:r>
      <w:r w:rsidR="00E03B11" w:rsidRPr="002E0CFA">
        <w:t xml:space="preserve"> el dictamen correspondiente.</w:t>
      </w:r>
    </w:p>
    <w:p w:rsidR="00E03B11" w:rsidRPr="002E0CFA" w:rsidRDefault="00E03B11">
      <w:pPr>
        <w:spacing w:after="160"/>
        <w:jc w:val="both"/>
        <w:rPr>
          <w:rFonts w:ascii="Arial" w:hAnsi="Arial"/>
          <w:i/>
          <w:sz w:val="8"/>
        </w:rPr>
      </w:pPr>
    </w:p>
    <w:p w:rsidR="00421D73" w:rsidRPr="002E0CFA" w:rsidRDefault="00686957">
      <w:pPr>
        <w:pStyle w:val="Textoindependiente"/>
        <w:rPr>
          <w:color w:val="auto"/>
        </w:rPr>
      </w:pPr>
      <w:r w:rsidRPr="002E0CFA">
        <w:rPr>
          <w:color w:val="auto"/>
        </w:rPr>
        <w:t>Se procederá al acto de fallo en el que se hará constar las propuestas aceptadas, sus importes, así como las que hubieren sido desechadas y las causas que lo mo</w:t>
      </w:r>
      <w:r w:rsidR="00421D73" w:rsidRPr="002E0CFA">
        <w:rPr>
          <w:color w:val="auto"/>
        </w:rPr>
        <w:t>tivaron, se dará lectura al importe total de las pro</w:t>
      </w:r>
      <w:r w:rsidR="00E03B11" w:rsidRPr="002E0CFA">
        <w:rPr>
          <w:color w:val="auto"/>
        </w:rPr>
        <w:t>puestas que cubr</w:t>
      </w:r>
      <w:r w:rsidR="00421D73" w:rsidRPr="002E0CFA">
        <w:rPr>
          <w:color w:val="auto"/>
        </w:rPr>
        <w:t>ieron</w:t>
      </w:r>
      <w:r w:rsidR="00E03B11" w:rsidRPr="002E0CFA">
        <w:rPr>
          <w:color w:val="auto"/>
        </w:rPr>
        <w:t xml:space="preserve"> los requisitos exigidos.</w:t>
      </w:r>
    </w:p>
    <w:p w:rsidR="00E03B11" w:rsidRPr="002E0CFA" w:rsidRDefault="00E03B11">
      <w:pPr>
        <w:pStyle w:val="Textoindependiente"/>
        <w:rPr>
          <w:color w:val="auto"/>
        </w:rPr>
      </w:pPr>
      <w:r w:rsidRPr="002E0CFA">
        <w:rPr>
          <w:color w:val="auto"/>
        </w:rPr>
        <w:t xml:space="preserve">Se levantará </w:t>
      </w:r>
      <w:r w:rsidR="00BE6901" w:rsidRPr="002E0CFA">
        <w:rPr>
          <w:color w:val="auto"/>
        </w:rPr>
        <w:t xml:space="preserve">el </w:t>
      </w:r>
      <w:r w:rsidRPr="002E0CFA">
        <w:rPr>
          <w:color w:val="auto"/>
        </w:rPr>
        <w:t xml:space="preserve">acta </w:t>
      </w:r>
      <w:r w:rsidR="00BE6901" w:rsidRPr="002E0CFA">
        <w:rPr>
          <w:color w:val="auto"/>
        </w:rPr>
        <w:t>de fallo</w:t>
      </w:r>
      <w:r w:rsidRPr="002E0CFA">
        <w:rPr>
          <w:color w:val="auto"/>
        </w:rPr>
        <w:t xml:space="preserve">, </w:t>
      </w:r>
      <w:r w:rsidR="00BE6901" w:rsidRPr="002E0CFA">
        <w:rPr>
          <w:color w:val="auto"/>
        </w:rPr>
        <w:t>la cual</w:t>
      </w:r>
      <w:r w:rsidRPr="002E0CFA">
        <w:rPr>
          <w:color w:val="auto"/>
        </w:rPr>
        <w:t xml:space="preserve"> será firmada por los participantes y se les entregará copia de la misma.</w:t>
      </w:r>
    </w:p>
    <w:p w:rsidR="00E03B11" w:rsidRPr="002E0CFA" w:rsidRDefault="00E03B11">
      <w:pPr>
        <w:spacing w:after="160"/>
        <w:jc w:val="both"/>
        <w:rPr>
          <w:rFonts w:ascii="Arial" w:hAnsi="Arial"/>
          <w:b/>
          <w:i/>
          <w:sz w:val="22"/>
        </w:rPr>
      </w:pPr>
      <w:r w:rsidRPr="002E0CFA">
        <w:rPr>
          <w:rFonts w:ascii="Arial" w:hAnsi="Arial"/>
          <w:b/>
          <w:i/>
          <w:sz w:val="22"/>
        </w:rPr>
        <w:t>XIV. DERECHO DE LA CONVOCANTE DE ACEPTAR O DESECHAR LAS PROPUESTAS.</w:t>
      </w:r>
    </w:p>
    <w:p w:rsidR="00E03B11" w:rsidRPr="002E0CFA" w:rsidRDefault="000E4D7F">
      <w:pPr>
        <w:numPr>
          <w:ilvl w:val="12"/>
          <w:numId w:val="0"/>
        </w:numPr>
        <w:spacing w:after="160"/>
        <w:jc w:val="both"/>
        <w:rPr>
          <w:rFonts w:ascii="Arial" w:hAnsi="Arial"/>
          <w:i/>
          <w:sz w:val="22"/>
        </w:rPr>
      </w:pPr>
      <w:r w:rsidRPr="002E0CFA">
        <w:rPr>
          <w:rFonts w:ascii="Arial" w:hAnsi="Arial" w:cs="Arial"/>
          <w:i/>
          <w:sz w:val="22"/>
          <w:szCs w:val="22"/>
        </w:rPr>
        <w:t>Con base en el punto 5.7 los Lineamientos que se adoptarán para el proceso de adjudicación de las obras y de los servicios relacionados con las mismas,</w:t>
      </w:r>
      <w:r w:rsidRPr="002E0CFA">
        <w:rPr>
          <w:rFonts w:ascii="Arial" w:hAnsi="Arial"/>
          <w:i/>
          <w:sz w:val="22"/>
        </w:rPr>
        <w:t xml:space="preserve"> l</w:t>
      </w:r>
      <w:r w:rsidR="00E03B11" w:rsidRPr="002E0CFA">
        <w:rPr>
          <w:rFonts w:ascii="Arial" w:hAnsi="Arial"/>
          <w:i/>
          <w:sz w:val="22"/>
        </w:rPr>
        <w:t xml:space="preserve">a “UNAM” </w:t>
      </w:r>
      <w:r w:rsidRPr="002E0CFA">
        <w:rPr>
          <w:rFonts w:ascii="Arial" w:hAnsi="Arial"/>
          <w:i/>
          <w:sz w:val="22"/>
        </w:rPr>
        <w:t>deberá</w:t>
      </w:r>
      <w:r w:rsidR="00E03B11" w:rsidRPr="002E0CFA">
        <w:rPr>
          <w:rFonts w:ascii="Arial" w:hAnsi="Arial"/>
          <w:i/>
          <w:sz w:val="22"/>
        </w:rPr>
        <w:t xml:space="preserve"> desechar </w:t>
      </w:r>
      <w:r w:rsidR="003645C9" w:rsidRPr="002E0CFA">
        <w:rPr>
          <w:rFonts w:ascii="Arial" w:hAnsi="Arial"/>
          <w:i/>
          <w:sz w:val="22"/>
        </w:rPr>
        <w:t xml:space="preserve">la(s) </w:t>
      </w:r>
      <w:r w:rsidR="00E03B11" w:rsidRPr="002E0CFA">
        <w:rPr>
          <w:rFonts w:ascii="Arial" w:hAnsi="Arial"/>
          <w:i/>
          <w:sz w:val="22"/>
        </w:rPr>
        <w:t>propuesta</w:t>
      </w:r>
      <w:r w:rsidR="003645C9" w:rsidRPr="002E0CFA">
        <w:rPr>
          <w:rFonts w:ascii="Arial" w:hAnsi="Arial"/>
          <w:i/>
          <w:sz w:val="22"/>
        </w:rPr>
        <w:t>(</w:t>
      </w:r>
      <w:r w:rsidR="00E03B11" w:rsidRPr="002E0CFA">
        <w:rPr>
          <w:rFonts w:ascii="Arial" w:hAnsi="Arial"/>
          <w:i/>
          <w:sz w:val="22"/>
        </w:rPr>
        <w:t>s</w:t>
      </w:r>
      <w:r w:rsidR="003645C9" w:rsidRPr="002E0CFA">
        <w:rPr>
          <w:rFonts w:ascii="Arial" w:hAnsi="Arial"/>
          <w:i/>
          <w:sz w:val="22"/>
        </w:rPr>
        <w:t>)</w:t>
      </w:r>
      <w:r w:rsidR="00E03B11" w:rsidRPr="002E0CFA">
        <w:rPr>
          <w:rFonts w:ascii="Arial" w:hAnsi="Arial"/>
          <w:i/>
          <w:sz w:val="22"/>
        </w:rPr>
        <w:t xml:space="preserve"> de la Invitación a Cuando Menos Tres Personas, cuando alguna de las propuestas presentadas no reúna los requisitos establecidos en las presentes Bases o que sus precios no fueren aceptables</w:t>
      </w:r>
      <w:r w:rsidR="003645C9" w:rsidRPr="002E0CFA">
        <w:rPr>
          <w:rFonts w:ascii="Arial" w:hAnsi="Arial"/>
          <w:i/>
          <w:sz w:val="22"/>
        </w:rPr>
        <w:t>.</w:t>
      </w:r>
    </w:p>
    <w:p w:rsidR="00E03B11" w:rsidRPr="002E0CFA" w:rsidRDefault="00E03B11">
      <w:pPr>
        <w:pStyle w:val="Textoindependiente"/>
        <w:rPr>
          <w:color w:val="auto"/>
        </w:rPr>
      </w:pPr>
      <w:r w:rsidRPr="002E0CFA">
        <w:rPr>
          <w:color w:val="auto"/>
        </w:rPr>
        <w:t xml:space="preserve">En caso de declararse desierta la Invitación, las causas que lo motivaron deberán manifestarse por el responsable designado para presidir el evento, en el acta correspondiente. </w:t>
      </w:r>
    </w:p>
    <w:p w:rsidR="00EF2AE6" w:rsidRPr="002E0CFA" w:rsidRDefault="00EF2AE6">
      <w:pPr>
        <w:pStyle w:val="Textoindependiente"/>
        <w:rPr>
          <w:color w:val="auto"/>
        </w:rPr>
      </w:pPr>
      <w:r w:rsidRPr="002E0CFA">
        <w:rPr>
          <w:color w:val="auto"/>
        </w:rPr>
        <w:t>No será motivo de descalificación si a una propuesta le falta el número de folio hasta en 10 hojas como máximo, las cuales se podrá</w:t>
      </w:r>
      <w:r w:rsidR="00CD2DD8" w:rsidRPr="002E0CFA">
        <w:rPr>
          <w:color w:val="auto"/>
        </w:rPr>
        <w:t>n</w:t>
      </w:r>
      <w:r w:rsidRPr="002E0CFA">
        <w:rPr>
          <w:color w:val="auto"/>
        </w:rPr>
        <w:t xml:space="preserve"> anotar en forma manuscrita, firmando el contratista correspondiente. Asimismo, si se cuenta con un documento en original y faltara la copia </w:t>
      </w:r>
      <w:proofErr w:type="spellStart"/>
      <w:r w:rsidRPr="002E0CFA">
        <w:rPr>
          <w:color w:val="auto"/>
        </w:rPr>
        <w:t>respectiva</w:t>
      </w:r>
      <w:proofErr w:type="gramStart"/>
      <w:r w:rsidRPr="002E0CFA">
        <w:rPr>
          <w:color w:val="auto"/>
        </w:rPr>
        <w:t>,</w:t>
      </w:r>
      <w:r w:rsidR="00F77563" w:rsidRPr="002E0CFA">
        <w:rPr>
          <w:color w:val="auto"/>
        </w:rPr>
        <w:t>en</w:t>
      </w:r>
      <w:proofErr w:type="spellEnd"/>
      <w:proofErr w:type="gramEnd"/>
      <w:r w:rsidR="00F77563" w:rsidRPr="002E0CFA">
        <w:rPr>
          <w:color w:val="auto"/>
        </w:rPr>
        <w:t xml:space="preserve"> el </w:t>
      </w:r>
      <w:proofErr w:type="spellStart"/>
      <w:r w:rsidR="00F77563" w:rsidRPr="002E0CFA">
        <w:rPr>
          <w:color w:val="auto"/>
        </w:rPr>
        <w:t>momento</w:t>
      </w:r>
      <w:r w:rsidRPr="002E0CFA">
        <w:rPr>
          <w:color w:val="auto"/>
        </w:rPr>
        <w:t>se</w:t>
      </w:r>
      <w:proofErr w:type="spellEnd"/>
      <w:r w:rsidRPr="002E0CFA">
        <w:rPr>
          <w:color w:val="auto"/>
        </w:rPr>
        <w:t xml:space="preserve"> podrá sacar copia e incluirla en la propuesta.</w:t>
      </w:r>
    </w:p>
    <w:p w:rsidR="00E03B11" w:rsidRPr="002E0CFA" w:rsidRDefault="00E03B11">
      <w:pPr>
        <w:pStyle w:val="Sangra2detindependiente"/>
        <w:rPr>
          <w:color w:val="auto"/>
        </w:rPr>
      </w:pPr>
      <w:r w:rsidRPr="002E0CFA">
        <w:rPr>
          <w:color w:val="auto"/>
        </w:rPr>
        <w:t>XV. EVALUACIÓN DE LAS PROPUESTAS Y CRITERIOS PARA OTORGAR EL FALLO DE LA INVITACIÓN A CUANDO MENOS TRES PERSONAS.</w:t>
      </w:r>
    </w:p>
    <w:p w:rsidR="00E03B11" w:rsidRPr="002E0CFA" w:rsidRDefault="00B26D32">
      <w:pPr>
        <w:pStyle w:val="Textoindependiente"/>
        <w:numPr>
          <w:ilvl w:val="12"/>
          <w:numId w:val="0"/>
        </w:numPr>
        <w:rPr>
          <w:color w:val="auto"/>
        </w:rPr>
      </w:pPr>
      <w:r w:rsidRPr="002E0CFA">
        <w:rPr>
          <w:rFonts w:cs="Arial"/>
          <w:color w:val="auto"/>
          <w:szCs w:val="22"/>
        </w:rPr>
        <w:t xml:space="preserve">De conformidad con los puntos 21, 21.1 y 22 de las Políticas en materia de obra y servicios relacionados con la misma, en relación con los puntos 7., 7.1, 7.2, 8.1 al 8.7, 9 y 17.12 de los Lineamientos que se aplicarán para el proceso de adjudicación de las obras y de los servicios relacionados con las mismas de la UNAM, </w:t>
      </w:r>
      <w:r w:rsidRPr="002E0CFA">
        <w:rPr>
          <w:color w:val="auto"/>
        </w:rPr>
        <w:t>p</w:t>
      </w:r>
      <w:r w:rsidR="00E03B11" w:rsidRPr="002E0CFA">
        <w:rPr>
          <w:color w:val="auto"/>
        </w:rPr>
        <w:t>ara la evaluación de las propuestas, se tomará en cuenta lo siguiente:</w:t>
      </w:r>
    </w:p>
    <w:p w:rsidR="00E03B11" w:rsidRPr="002E0CFA" w:rsidRDefault="00E03B11">
      <w:pPr>
        <w:numPr>
          <w:ilvl w:val="0"/>
          <w:numId w:val="34"/>
        </w:numPr>
        <w:spacing w:after="160"/>
        <w:jc w:val="both"/>
        <w:rPr>
          <w:rFonts w:ascii="Arial" w:hAnsi="Arial"/>
          <w:i/>
          <w:sz w:val="22"/>
        </w:rPr>
      </w:pPr>
      <w:r w:rsidRPr="002E0CFA">
        <w:rPr>
          <w:rFonts w:ascii="Arial" w:hAnsi="Arial"/>
          <w:i/>
          <w:sz w:val="22"/>
        </w:rPr>
        <w:t>Que las propuestas incluyan la información, documentos y requisitos solicitados en las presentes Bases.</w:t>
      </w:r>
    </w:p>
    <w:p w:rsidR="00E03B11" w:rsidRPr="002E0CFA" w:rsidRDefault="00E03B11">
      <w:pPr>
        <w:numPr>
          <w:ilvl w:val="0"/>
          <w:numId w:val="34"/>
        </w:numPr>
        <w:spacing w:after="160"/>
        <w:jc w:val="both"/>
        <w:rPr>
          <w:rFonts w:ascii="Arial" w:hAnsi="Arial"/>
          <w:i/>
          <w:sz w:val="22"/>
        </w:rPr>
      </w:pPr>
      <w:r w:rsidRPr="002E0CFA">
        <w:rPr>
          <w:rFonts w:ascii="Arial" w:hAnsi="Arial"/>
          <w:i/>
          <w:sz w:val="22"/>
        </w:rPr>
        <w:lastRenderedPageBreak/>
        <w:t xml:space="preserve">Que el programa de ejecución sea factible de realizarse dentro del plazo solicitado con los recursos considerados por el </w:t>
      </w:r>
      <w:r w:rsidR="00130255" w:rsidRPr="002E0CFA">
        <w:rPr>
          <w:rFonts w:ascii="Arial" w:hAnsi="Arial"/>
          <w:i/>
          <w:sz w:val="22"/>
        </w:rPr>
        <w:t>participante</w:t>
      </w:r>
      <w:r w:rsidRPr="002E0CFA">
        <w:rPr>
          <w:rFonts w:ascii="Arial" w:hAnsi="Arial"/>
          <w:i/>
          <w:sz w:val="22"/>
        </w:rPr>
        <w:t>.</w:t>
      </w:r>
    </w:p>
    <w:p w:rsidR="00E03B11" w:rsidRPr="002E0CFA" w:rsidRDefault="00E03B11">
      <w:pPr>
        <w:numPr>
          <w:ilvl w:val="0"/>
          <w:numId w:val="34"/>
        </w:numPr>
        <w:spacing w:after="160"/>
        <w:jc w:val="both"/>
        <w:rPr>
          <w:rFonts w:ascii="Arial" w:hAnsi="Arial"/>
          <w:i/>
          <w:sz w:val="22"/>
        </w:rPr>
      </w:pPr>
      <w:r w:rsidRPr="002E0CFA">
        <w:rPr>
          <w:rFonts w:ascii="Arial" w:hAnsi="Arial"/>
          <w:i/>
          <w:sz w:val="22"/>
        </w:rPr>
        <w:t xml:space="preserve">Que los </w:t>
      </w:r>
      <w:r w:rsidR="00130255" w:rsidRPr="002E0CFA">
        <w:rPr>
          <w:rFonts w:ascii="Arial" w:hAnsi="Arial"/>
          <w:i/>
          <w:sz w:val="22"/>
        </w:rPr>
        <w:t>participantes</w:t>
      </w:r>
      <w:r w:rsidRPr="002E0CFA">
        <w:rPr>
          <w:rFonts w:ascii="Arial" w:hAnsi="Arial"/>
          <w:i/>
          <w:sz w:val="22"/>
        </w:rPr>
        <w:t xml:space="preserve"> hayan considerado para el análisis, cálculo e integración de los precios unitarios, los salarios y precios vigentes de los materiales y demás insumos; que el cargo por la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y que en el costo por financiamiento se haya considerado el importe de los anticipos.</w:t>
      </w:r>
    </w:p>
    <w:p w:rsidR="00E03B11" w:rsidRPr="002E0CFA" w:rsidRDefault="00E03B11">
      <w:pPr>
        <w:spacing w:after="160"/>
        <w:jc w:val="both"/>
        <w:rPr>
          <w:rFonts w:ascii="Arial" w:hAnsi="Arial"/>
          <w:i/>
          <w:sz w:val="22"/>
        </w:rPr>
      </w:pPr>
      <w:r w:rsidRPr="002E0CFA">
        <w:rPr>
          <w:rFonts w:ascii="Arial" w:hAnsi="Arial"/>
          <w:i/>
          <w:sz w:val="22"/>
        </w:rPr>
        <w:t xml:space="preserve">La dependencia convocante podrá corregir las propuestas </w:t>
      </w:r>
      <w:r w:rsidR="000A4F75" w:rsidRPr="002E0CFA">
        <w:rPr>
          <w:rFonts w:ascii="Arial" w:hAnsi="Arial"/>
          <w:i/>
          <w:sz w:val="22"/>
        </w:rPr>
        <w:t xml:space="preserve">por error aritmético </w:t>
      </w:r>
      <w:r w:rsidRPr="002E0CFA">
        <w:rPr>
          <w:rFonts w:ascii="Arial" w:hAnsi="Arial"/>
          <w:i/>
          <w:sz w:val="22"/>
        </w:rPr>
        <w:t>en los siguientes supuestos:</w:t>
      </w:r>
    </w:p>
    <w:p w:rsidR="00E03B11" w:rsidRPr="002E0CFA" w:rsidRDefault="00E03B11">
      <w:pPr>
        <w:numPr>
          <w:ilvl w:val="0"/>
          <w:numId w:val="44"/>
        </w:numPr>
        <w:spacing w:after="160"/>
        <w:jc w:val="both"/>
        <w:rPr>
          <w:rFonts w:ascii="Arial" w:hAnsi="Arial"/>
          <w:i/>
          <w:sz w:val="22"/>
        </w:rPr>
      </w:pPr>
      <w:r w:rsidRPr="002E0CFA">
        <w:rPr>
          <w:rFonts w:ascii="Arial" w:hAnsi="Arial"/>
          <w:i/>
          <w:sz w:val="22"/>
        </w:rPr>
        <w:t xml:space="preserve">Cuando haya diferencia de precio en el </w:t>
      </w:r>
      <w:proofErr w:type="spellStart"/>
      <w:r w:rsidRPr="002E0CFA">
        <w:rPr>
          <w:rFonts w:ascii="Arial" w:hAnsi="Arial"/>
          <w:i/>
          <w:sz w:val="22"/>
        </w:rPr>
        <w:t>catálogo</w:t>
      </w:r>
      <w:proofErr w:type="gramStart"/>
      <w:r w:rsidRPr="002E0CFA">
        <w:rPr>
          <w:rFonts w:ascii="Arial" w:hAnsi="Arial"/>
          <w:i/>
          <w:sz w:val="22"/>
        </w:rPr>
        <w:t>,se</w:t>
      </w:r>
      <w:proofErr w:type="spellEnd"/>
      <w:proofErr w:type="gramEnd"/>
      <w:r w:rsidRPr="002E0CFA">
        <w:rPr>
          <w:rFonts w:ascii="Arial" w:hAnsi="Arial"/>
          <w:i/>
          <w:sz w:val="22"/>
        </w:rPr>
        <w:t xml:space="preserve"> tomará el precio unitario </w:t>
      </w:r>
      <w:r w:rsidR="00E97435" w:rsidRPr="002E0CFA">
        <w:rPr>
          <w:rFonts w:ascii="Arial" w:hAnsi="Arial"/>
          <w:i/>
          <w:sz w:val="22"/>
        </w:rPr>
        <w:t>escrito en letra</w:t>
      </w:r>
      <w:r w:rsidR="000A4F75" w:rsidRPr="002E0CFA">
        <w:rPr>
          <w:rFonts w:ascii="Arial" w:hAnsi="Arial"/>
          <w:i/>
          <w:sz w:val="22"/>
        </w:rPr>
        <w:t>, debiendo coincidir con el de la matriz.</w:t>
      </w:r>
    </w:p>
    <w:p w:rsidR="00E03B11" w:rsidRPr="002E0CFA" w:rsidRDefault="00497672">
      <w:pPr>
        <w:numPr>
          <w:ilvl w:val="0"/>
          <w:numId w:val="44"/>
        </w:numPr>
        <w:spacing w:after="160"/>
        <w:jc w:val="both"/>
        <w:rPr>
          <w:rFonts w:ascii="Arial" w:hAnsi="Arial"/>
          <w:i/>
          <w:sz w:val="22"/>
        </w:rPr>
      </w:pPr>
      <w:r w:rsidRPr="002E0CFA">
        <w:rPr>
          <w:rFonts w:ascii="Arial" w:hAnsi="Arial"/>
          <w:i/>
          <w:sz w:val="22"/>
        </w:rPr>
        <w:t>Cuando e</w:t>
      </w:r>
      <w:r w:rsidR="00E03B11" w:rsidRPr="002E0CFA">
        <w:rPr>
          <w:rFonts w:ascii="Arial" w:hAnsi="Arial"/>
          <w:i/>
          <w:sz w:val="22"/>
        </w:rPr>
        <w:t>xista un mal cálculo entre el precio unitario y sus multiplicandos a precios totales o si la sumatoria de éstos es errónea en el catálogo de conceptos. En el caso de que se presenten estos errores, deberá evaluarse el efecto de los mismos en la propuesta original del contratista y comparativamente con las de los otros participantes.</w:t>
      </w:r>
    </w:p>
    <w:p w:rsidR="00905C0E" w:rsidRPr="002E0CFA" w:rsidRDefault="00E03B11">
      <w:pPr>
        <w:numPr>
          <w:ilvl w:val="12"/>
          <w:numId w:val="0"/>
        </w:numPr>
        <w:spacing w:after="160"/>
        <w:jc w:val="both"/>
        <w:rPr>
          <w:rFonts w:ascii="Arial" w:hAnsi="Arial"/>
          <w:i/>
          <w:sz w:val="22"/>
        </w:rPr>
      </w:pPr>
      <w:r w:rsidRPr="002E0CFA">
        <w:rPr>
          <w:rFonts w:ascii="Arial" w:hAnsi="Arial"/>
          <w:i/>
          <w:sz w:val="22"/>
        </w:rPr>
        <w:t xml:space="preserve">Una vez hecha la evaluación de las proposiciones, el contrato se adjudicará a la persona que, entre los </w:t>
      </w:r>
      <w:r w:rsidR="00130255" w:rsidRPr="002E0CFA">
        <w:rPr>
          <w:rFonts w:ascii="Arial" w:hAnsi="Arial"/>
          <w:i/>
          <w:sz w:val="22"/>
        </w:rPr>
        <w:t>participantes</w:t>
      </w:r>
      <w:r w:rsidRPr="002E0CFA">
        <w:rPr>
          <w:rFonts w:ascii="Arial" w:hAnsi="Arial"/>
          <w:i/>
          <w:sz w:val="22"/>
        </w:rPr>
        <w:t>, reúna las condiciones legales, técnicas y económicas requeridas por la convocante, y garantice satisfactoriamente el cumplimiento de las obligaciones respectivas.</w:t>
      </w:r>
    </w:p>
    <w:p w:rsidR="00E03B11" w:rsidRPr="002E0CFA" w:rsidRDefault="00E03B11">
      <w:pPr>
        <w:numPr>
          <w:ilvl w:val="12"/>
          <w:numId w:val="0"/>
        </w:numPr>
        <w:spacing w:after="160"/>
        <w:jc w:val="both"/>
        <w:rPr>
          <w:rFonts w:ascii="Arial" w:hAnsi="Arial"/>
          <w:i/>
          <w:sz w:val="22"/>
        </w:rPr>
      </w:pPr>
      <w:r w:rsidRPr="002E0CFA">
        <w:rPr>
          <w:rFonts w:ascii="Arial" w:hAnsi="Arial"/>
          <w:i/>
          <w:sz w:val="22"/>
        </w:rPr>
        <w:t>Si resultare que dos o más propuestas son solventes y, por tanto, satisfacen la totalidad de los requerimientos de la convocante, el contrato se adjudicará a qui</w:t>
      </w:r>
      <w:r w:rsidR="002E19A0" w:rsidRPr="002E0CFA">
        <w:rPr>
          <w:rFonts w:ascii="Arial" w:hAnsi="Arial"/>
          <w:i/>
          <w:sz w:val="22"/>
        </w:rPr>
        <w:t>en presente la proposición cuyo precio sea el más bajo.</w:t>
      </w:r>
    </w:p>
    <w:p w:rsidR="00E03B11" w:rsidRPr="002E0CFA" w:rsidRDefault="00862BA7" w:rsidP="000F3BD3">
      <w:pPr>
        <w:pStyle w:val="Textoindependiente"/>
        <w:numPr>
          <w:ilvl w:val="12"/>
          <w:numId w:val="0"/>
        </w:numPr>
        <w:rPr>
          <w:b/>
          <w:color w:val="auto"/>
        </w:rPr>
      </w:pPr>
      <w:r w:rsidRPr="002E0CFA">
        <w:rPr>
          <w:b/>
          <w:color w:val="auto"/>
        </w:rPr>
        <w:t xml:space="preserve">XV.I. </w:t>
      </w:r>
      <w:r w:rsidR="00793046" w:rsidRPr="002E0CFA">
        <w:rPr>
          <w:b/>
          <w:color w:val="auto"/>
        </w:rPr>
        <w:t>EL ACTO DE FALLO SE LLEVARÁ A CABO UNA VEZ ELABORADO EL DICTAMEN CORRESPONDIENTE.</w:t>
      </w:r>
    </w:p>
    <w:p w:rsidR="00862BA7" w:rsidRPr="002E0CFA" w:rsidRDefault="00862BA7" w:rsidP="000F3BD3">
      <w:pPr>
        <w:pStyle w:val="Textoindependiente"/>
        <w:numPr>
          <w:ilvl w:val="12"/>
          <w:numId w:val="0"/>
        </w:numPr>
        <w:rPr>
          <w:color w:val="auto"/>
        </w:rPr>
      </w:pPr>
      <w:r w:rsidRPr="002E0CFA">
        <w:rPr>
          <w:color w:val="auto"/>
        </w:rPr>
        <w:t>Con fundamento en los puntos 11.4, 11.4.1, 11.4.2, 11.5 y 17.12 de los Lineamientos que se adoptarán para el proceso de adjudicación de las obras y de los servicios relacionados con las mismas de la UNAM, se procederá al acto de fallo en el que se hará contar las propuestas aceptadas, sus importes, así como las que hubieren sido desechadas y las causas que lo motivaron.</w:t>
      </w:r>
    </w:p>
    <w:p w:rsidR="00862BA7" w:rsidRPr="002E0CFA" w:rsidRDefault="00862BA7" w:rsidP="000F3BD3">
      <w:pPr>
        <w:pStyle w:val="Textoindependiente"/>
        <w:numPr>
          <w:ilvl w:val="12"/>
          <w:numId w:val="0"/>
        </w:numPr>
        <w:rPr>
          <w:color w:val="auto"/>
        </w:rPr>
      </w:pPr>
      <w:r w:rsidRPr="002E0CFA">
        <w:rPr>
          <w:color w:val="auto"/>
        </w:rPr>
        <w:t>Se levantará el acta de fallo, la cual será firmada por lo</w:t>
      </w:r>
      <w:r w:rsidR="00103A4C">
        <w:rPr>
          <w:color w:val="auto"/>
        </w:rPr>
        <w:t>s</w:t>
      </w:r>
      <w:r w:rsidRPr="002E0CFA">
        <w:rPr>
          <w:color w:val="auto"/>
        </w:rPr>
        <w:t xml:space="preserve"> participantes y se les entregará copia de la misma. El fallo se dará a conocer, una vez que se hayan analizado las propuestas, en la forma, fecha y lugar indicados en el acto de la apertura de las propuestas.</w:t>
      </w:r>
    </w:p>
    <w:p w:rsidR="00E03B11" w:rsidRPr="002E0CFA" w:rsidRDefault="00E03B11">
      <w:pPr>
        <w:spacing w:after="160"/>
        <w:jc w:val="both"/>
        <w:rPr>
          <w:rFonts w:ascii="Arial" w:hAnsi="Arial"/>
          <w:b/>
          <w:i/>
          <w:sz w:val="22"/>
        </w:rPr>
      </w:pPr>
      <w:r w:rsidRPr="002E0CFA">
        <w:rPr>
          <w:rFonts w:ascii="Arial" w:hAnsi="Arial"/>
          <w:b/>
          <w:i/>
          <w:sz w:val="22"/>
        </w:rPr>
        <w:t>XVI. FIRMA DEL CONTRATO Y GARANTÍA DE CUMPLIMIENTO DEL MISMO.</w:t>
      </w:r>
    </w:p>
    <w:p w:rsidR="002816D6" w:rsidRPr="002E0CFA" w:rsidRDefault="00842720" w:rsidP="002816D6">
      <w:pPr>
        <w:pStyle w:val="NormalWeb"/>
        <w:jc w:val="both"/>
        <w:rPr>
          <w:rFonts w:ascii="Arial" w:hAnsi="Arial" w:cs="Arial"/>
          <w:i/>
          <w:sz w:val="22"/>
          <w:szCs w:val="22"/>
        </w:rPr>
      </w:pPr>
      <w:r w:rsidRPr="002E0CFA">
        <w:rPr>
          <w:rFonts w:ascii="Arial" w:hAnsi="Arial" w:cs="Arial"/>
          <w:i/>
          <w:sz w:val="22"/>
          <w:szCs w:val="22"/>
        </w:rPr>
        <w:t>De conformidad con el 1.3 de los Lineamientos para la elaboración de contratos de obra y de servicios relacionados con la misma de la UNAM, e</w:t>
      </w:r>
      <w:r w:rsidR="002816D6" w:rsidRPr="002E0CFA">
        <w:rPr>
          <w:rFonts w:ascii="Arial" w:hAnsi="Arial" w:cs="Arial"/>
          <w:i/>
          <w:sz w:val="22"/>
          <w:szCs w:val="22"/>
        </w:rPr>
        <w:t>l contrato deberá suscribirse dentro de los 30 (treinta) días naturales siguientes a la fecha de notificación del fallo.</w:t>
      </w:r>
    </w:p>
    <w:p w:rsidR="002816D6" w:rsidRPr="002E0CFA" w:rsidRDefault="002816D6" w:rsidP="002816D6">
      <w:pPr>
        <w:pStyle w:val="NormalWeb"/>
        <w:jc w:val="both"/>
        <w:rPr>
          <w:rFonts w:ascii="Arial" w:hAnsi="Arial" w:cs="Arial"/>
          <w:i/>
          <w:sz w:val="22"/>
          <w:szCs w:val="22"/>
        </w:rPr>
      </w:pPr>
      <w:r w:rsidRPr="002E0CFA">
        <w:rPr>
          <w:rFonts w:ascii="Arial" w:hAnsi="Arial" w:cs="Arial"/>
          <w:i/>
          <w:sz w:val="22"/>
          <w:szCs w:val="22"/>
        </w:rPr>
        <w:t xml:space="preserve">El participante ganador deberá presentar su presupuesto en original, en hojas </w:t>
      </w:r>
      <w:proofErr w:type="spellStart"/>
      <w:r w:rsidRPr="002E0CFA">
        <w:rPr>
          <w:rFonts w:ascii="Arial" w:hAnsi="Arial" w:cs="Arial"/>
          <w:i/>
          <w:sz w:val="22"/>
          <w:szCs w:val="22"/>
        </w:rPr>
        <w:t>membretadas</w:t>
      </w:r>
      <w:proofErr w:type="spellEnd"/>
      <w:r w:rsidRPr="002E0CFA">
        <w:rPr>
          <w:rFonts w:ascii="Arial" w:hAnsi="Arial" w:cs="Arial"/>
          <w:i/>
          <w:sz w:val="22"/>
          <w:szCs w:val="22"/>
        </w:rPr>
        <w:t xml:space="preserve"> de la empresa, el monto deberá concordar con la cantidad que se asentó en el acta de fallo.</w:t>
      </w:r>
    </w:p>
    <w:p w:rsidR="002816D6" w:rsidRPr="002E0CFA" w:rsidRDefault="00763A66" w:rsidP="002816D6">
      <w:pPr>
        <w:pStyle w:val="NormalWeb"/>
        <w:jc w:val="both"/>
        <w:rPr>
          <w:rFonts w:ascii="Arial" w:hAnsi="Arial" w:cs="Arial"/>
          <w:i/>
          <w:sz w:val="22"/>
          <w:szCs w:val="22"/>
        </w:rPr>
      </w:pPr>
      <w:r w:rsidRPr="002E0CFA">
        <w:rPr>
          <w:rFonts w:ascii="Arial" w:hAnsi="Arial" w:cs="Arial"/>
          <w:i/>
          <w:sz w:val="22"/>
          <w:szCs w:val="22"/>
        </w:rPr>
        <w:lastRenderedPageBreak/>
        <w:t>Para dar cumplimiento a lo establecido en la fracción III del punto 12 de las Políticas en materia de obra y servicios relacionados con la misma, así como con los puntos 1, 2, 3, 4 y 5 de los Lineamientos en materia de garantías de la UNAM, d</w:t>
      </w:r>
      <w:r w:rsidR="002816D6" w:rsidRPr="002E0CFA">
        <w:rPr>
          <w:rFonts w:ascii="Arial" w:hAnsi="Arial" w:cs="Arial"/>
          <w:i/>
          <w:sz w:val="22"/>
          <w:szCs w:val="22"/>
        </w:rPr>
        <w:t xml:space="preserve">entro de los 15 (quince) días naturales siguientes a la recepción de la notificación de adjudicación, el participante ganador proporcionará la garantía de cumplimiento de contrato por un monto equivalente al 10% (diez por ciento) del importe del contrato, </w:t>
      </w:r>
      <w:proofErr w:type="spellStart"/>
      <w:r w:rsidR="00F072D2" w:rsidRPr="002E0CFA">
        <w:rPr>
          <w:rFonts w:ascii="Arial" w:hAnsi="Arial" w:cs="Arial"/>
          <w:i/>
          <w:sz w:val="22"/>
          <w:szCs w:val="22"/>
        </w:rPr>
        <w:t>con</w:t>
      </w:r>
      <w:r w:rsidR="002816D6" w:rsidRPr="002E0CFA">
        <w:rPr>
          <w:rFonts w:ascii="Arial" w:hAnsi="Arial" w:cs="Arial"/>
          <w:i/>
          <w:sz w:val="22"/>
          <w:szCs w:val="22"/>
        </w:rPr>
        <w:t>I.V.A</w:t>
      </w:r>
      <w:proofErr w:type="spellEnd"/>
      <w:r w:rsidR="002816D6" w:rsidRPr="002E0CFA">
        <w:rPr>
          <w:rFonts w:ascii="Arial" w:hAnsi="Arial" w:cs="Arial"/>
          <w:i/>
          <w:sz w:val="22"/>
          <w:szCs w:val="22"/>
        </w:rPr>
        <w:t>., de conformidad con las condiciones del mismo.</w:t>
      </w:r>
    </w:p>
    <w:p w:rsidR="00E03B11" w:rsidRPr="002E0CFA" w:rsidRDefault="00E03B11">
      <w:pPr>
        <w:spacing w:after="160"/>
        <w:jc w:val="both"/>
        <w:rPr>
          <w:rFonts w:ascii="Arial" w:hAnsi="Arial"/>
          <w:b/>
          <w:i/>
          <w:sz w:val="22"/>
        </w:rPr>
      </w:pPr>
      <w:r w:rsidRPr="002E0CFA">
        <w:rPr>
          <w:rFonts w:ascii="Arial" w:hAnsi="Arial"/>
          <w:b/>
          <w:i/>
          <w:sz w:val="22"/>
        </w:rPr>
        <w:t>XVII. GARANTÍA DE RESPONSABILIDAD POR DEFECTOS Y VICIOS OCULTOS Y CUALQUIER OTRA RESPONSABILIDAD EN QUE INCURRA EN LA EJECUCIÓN DE OBRA EL “CONTRATISTA”:</w:t>
      </w:r>
    </w:p>
    <w:p w:rsidR="00E03B11" w:rsidRPr="002E0CFA" w:rsidRDefault="003E10BD">
      <w:pPr>
        <w:pStyle w:val="Textoindependiente"/>
        <w:rPr>
          <w:color w:val="auto"/>
        </w:rPr>
      </w:pPr>
      <w:r w:rsidRPr="002E0CFA">
        <w:rPr>
          <w:rFonts w:cs="Arial"/>
          <w:color w:val="auto"/>
          <w:szCs w:val="22"/>
        </w:rPr>
        <w:t xml:space="preserve">Para dar cumplimiento al punto 12 fracción IV, de las Políticas en materia de obras y servicios relacionados con la misma, así como con el segundo párrafo del punto 1 de los Lineamientos en materia de garantías de la UNAM, </w:t>
      </w:r>
      <w:r w:rsidRPr="002E0CFA">
        <w:rPr>
          <w:color w:val="auto"/>
        </w:rPr>
        <w:t>c</w:t>
      </w:r>
      <w:r w:rsidR="00E03B11" w:rsidRPr="002E0CFA">
        <w:rPr>
          <w:color w:val="auto"/>
        </w:rPr>
        <w:t xml:space="preserve">oncluida la obra, no obstante su recepción formal, el “Contratista” quedará obligado a responder por los defectos que resultaren en la misma, por los vicios ocultos, y por cualquier otra responsabilidad en que hubiese incurrido, por el lapso de un año, contados a partir de la firma del </w:t>
      </w:r>
      <w:r w:rsidR="00BD3176" w:rsidRPr="002E0CFA">
        <w:rPr>
          <w:color w:val="auto"/>
        </w:rPr>
        <w:t xml:space="preserve">acta </w:t>
      </w:r>
      <w:r w:rsidR="00082107" w:rsidRPr="002E0CFA">
        <w:rPr>
          <w:color w:val="auto"/>
        </w:rPr>
        <w:t xml:space="preserve">de recepción y conclusión de los </w:t>
      </w:r>
      <w:proofErr w:type="spellStart"/>
      <w:r w:rsidR="00082107" w:rsidRPr="002E0CFA">
        <w:rPr>
          <w:color w:val="auto"/>
        </w:rPr>
        <w:t>trabajos</w:t>
      </w:r>
      <w:r w:rsidR="00683070" w:rsidRPr="002E0CFA">
        <w:rPr>
          <w:color w:val="auto"/>
        </w:rPr>
        <w:t>de</w:t>
      </w:r>
      <w:proofErr w:type="spellEnd"/>
      <w:r w:rsidR="00683070" w:rsidRPr="002E0CFA">
        <w:rPr>
          <w:color w:val="auto"/>
        </w:rPr>
        <w:t xml:space="preserve"> la obra </w:t>
      </w:r>
      <w:r w:rsidR="00BD3176" w:rsidRPr="002E0CFA">
        <w:rPr>
          <w:color w:val="auto"/>
        </w:rPr>
        <w:t xml:space="preserve">por </w:t>
      </w:r>
      <w:r w:rsidR="00683070" w:rsidRPr="002E0CFA">
        <w:rPr>
          <w:color w:val="auto"/>
        </w:rPr>
        <w:t xml:space="preserve">el contratista </w:t>
      </w:r>
      <w:r w:rsidR="00BD3176" w:rsidRPr="002E0CFA">
        <w:rPr>
          <w:color w:val="auto"/>
        </w:rPr>
        <w:t>y</w:t>
      </w:r>
      <w:r w:rsidR="00683070" w:rsidRPr="002E0CFA">
        <w:rPr>
          <w:color w:val="auto"/>
        </w:rPr>
        <w:t xml:space="preserve"> la Dirección General de Obras y Conservación</w:t>
      </w:r>
      <w:r w:rsidR="00E03B11" w:rsidRPr="002E0CFA">
        <w:rPr>
          <w:color w:val="auto"/>
        </w:rPr>
        <w:t xml:space="preserve">, en los términos señalados en el contrato respectivo y en el Código Civil </w:t>
      </w:r>
      <w:r w:rsidR="00E97435" w:rsidRPr="002E0CFA">
        <w:rPr>
          <w:color w:val="auto"/>
        </w:rPr>
        <w:t>Federal</w:t>
      </w:r>
      <w:r w:rsidR="00E03B11" w:rsidRPr="002E0CFA">
        <w:rPr>
          <w:color w:val="auto"/>
        </w:rPr>
        <w:t>. Dicha garantía deberá entregarse previamente a la recepción de los trabajos por parte del “Contratista”.</w:t>
      </w:r>
    </w:p>
    <w:p w:rsidR="00E03B11" w:rsidRPr="002E0CFA" w:rsidRDefault="00E03B11" w:rsidP="00F730C6">
      <w:pPr>
        <w:autoSpaceDE w:val="0"/>
        <w:autoSpaceDN w:val="0"/>
        <w:adjustRightInd w:val="0"/>
        <w:jc w:val="both"/>
        <w:rPr>
          <w:rFonts w:ascii="Arial" w:hAnsi="Arial" w:cs="Arial"/>
          <w:i/>
          <w:sz w:val="22"/>
          <w:szCs w:val="22"/>
          <w:lang w:val="es-MX" w:eastAsia="es-MX"/>
        </w:rPr>
      </w:pPr>
      <w:r w:rsidRPr="002E0CFA">
        <w:rPr>
          <w:rFonts w:ascii="Arial" w:hAnsi="Arial"/>
          <w:i/>
          <w:sz w:val="22"/>
        </w:rPr>
        <w:t>Esta garantía se presentará mediante la constitución de fianza del diez por ciento del monto total ejercido en la</w:t>
      </w:r>
      <w:r w:rsidR="00E543FA" w:rsidRPr="002E0CFA">
        <w:rPr>
          <w:rFonts w:ascii="Arial" w:hAnsi="Arial"/>
          <w:i/>
          <w:sz w:val="22"/>
        </w:rPr>
        <w:t xml:space="preserve"> obra</w:t>
      </w:r>
      <w:r w:rsidRPr="002E0CFA">
        <w:rPr>
          <w:rFonts w:ascii="Arial" w:hAnsi="Arial"/>
          <w:i/>
          <w:sz w:val="22"/>
        </w:rPr>
        <w:t xml:space="preserve">, con IVA, </w:t>
      </w:r>
      <w:r w:rsidR="00F730C6" w:rsidRPr="002E0CFA">
        <w:rPr>
          <w:rFonts w:ascii="Arial" w:hAnsi="Arial"/>
          <w:i/>
          <w:sz w:val="22"/>
        </w:rPr>
        <w:t>la</w:t>
      </w:r>
      <w:r w:rsidR="00F730C6" w:rsidRPr="002E0CFA">
        <w:rPr>
          <w:rFonts w:ascii="Arial" w:hAnsi="Arial" w:cs="Arial"/>
          <w:i/>
          <w:sz w:val="22"/>
          <w:szCs w:val="22"/>
          <w:lang w:val="es-MX" w:eastAsia="es-MX"/>
        </w:rPr>
        <w:t xml:space="preserve"> cual incluirá el monto original del contrato, los montos de convenidos modificatorios y </w:t>
      </w:r>
      <w:r w:rsidR="00A91D8A" w:rsidRPr="002E0CFA">
        <w:rPr>
          <w:rFonts w:ascii="Arial" w:hAnsi="Arial" w:cs="Arial"/>
          <w:i/>
          <w:sz w:val="22"/>
          <w:szCs w:val="22"/>
          <w:lang w:val="es-MX" w:eastAsia="es-MX"/>
        </w:rPr>
        <w:t>adicionales</w:t>
      </w:r>
      <w:r w:rsidR="007C0853" w:rsidRPr="002E0CFA">
        <w:rPr>
          <w:rFonts w:ascii="Arial" w:hAnsi="Arial" w:cs="Arial"/>
          <w:i/>
          <w:sz w:val="22"/>
          <w:szCs w:val="22"/>
          <w:lang w:val="es-MX" w:eastAsia="es-MX"/>
        </w:rPr>
        <w:t>.</w:t>
      </w:r>
    </w:p>
    <w:p w:rsidR="00EA1A99" w:rsidRPr="002E0CFA" w:rsidRDefault="00EA1A99" w:rsidP="00F730C6">
      <w:pPr>
        <w:autoSpaceDE w:val="0"/>
        <w:autoSpaceDN w:val="0"/>
        <w:adjustRightInd w:val="0"/>
        <w:jc w:val="both"/>
        <w:rPr>
          <w:rFonts w:ascii="Arial" w:hAnsi="Arial" w:cs="Arial"/>
          <w:i/>
          <w:sz w:val="22"/>
          <w:szCs w:val="22"/>
          <w:lang w:val="es-MX" w:eastAsia="es-MX"/>
        </w:rPr>
      </w:pPr>
    </w:p>
    <w:p w:rsidR="00F9534D" w:rsidRPr="00C048C6" w:rsidRDefault="00EA1A99" w:rsidP="00EA1A99">
      <w:pPr>
        <w:tabs>
          <w:tab w:val="left" w:pos="709"/>
          <w:tab w:val="left" w:pos="1134"/>
          <w:tab w:val="left" w:pos="2551"/>
          <w:tab w:val="left" w:pos="6378"/>
          <w:tab w:val="left" w:pos="9071"/>
        </w:tabs>
        <w:jc w:val="both"/>
        <w:rPr>
          <w:rFonts w:ascii="Arial" w:hAnsi="Arial" w:cs="Arial"/>
          <w:i/>
          <w:sz w:val="22"/>
          <w:szCs w:val="22"/>
          <w:lang w:val="es-MX" w:eastAsia="es-MX"/>
        </w:rPr>
      </w:pPr>
      <w:r w:rsidRPr="00C048C6">
        <w:rPr>
          <w:rFonts w:ascii="Arial" w:hAnsi="Arial" w:cs="Arial"/>
          <w:i/>
          <w:sz w:val="22"/>
          <w:szCs w:val="22"/>
          <w:lang w:val="es-MX" w:eastAsia="es-MX"/>
        </w:rPr>
        <w:t xml:space="preserve">Los precios unitarios de los conceptos extraordinarios que se generen durante la obra, deberán ser entregados antes de la firma del acta de recepción y conclusión de los trabajos por el contratista a la Dirección </w:t>
      </w:r>
      <w:r w:rsidR="00F93337" w:rsidRPr="00C048C6">
        <w:rPr>
          <w:rFonts w:ascii="Arial" w:hAnsi="Arial" w:cs="Arial"/>
          <w:i/>
          <w:sz w:val="22"/>
          <w:szCs w:val="22"/>
          <w:lang w:val="es-MX" w:eastAsia="es-MX"/>
        </w:rPr>
        <w:t>General de Obras y Conservación, en caso contrario serán determinados por la Dirección.</w:t>
      </w:r>
    </w:p>
    <w:p w:rsidR="00380232" w:rsidRPr="002E0CFA" w:rsidRDefault="00380232" w:rsidP="00EA1A99">
      <w:pPr>
        <w:tabs>
          <w:tab w:val="left" w:pos="709"/>
          <w:tab w:val="left" w:pos="1134"/>
          <w:tab w:val="left" w:pos="2551"/>
          <w:tab w:val="left" w:pos="6378"/>
          <w:tab w:val="left" w:pos="9071"/>
        </w:tabs>
        <w:jc w:val="both"/>
        <w:rPr>
          <w:rFonts w:ascii="Arial" w:hAnsi="Arial" w:cs="Arial"/>
          <w:b/>
          <w:i/>
          <w:sz w:val="22"/>
          <w:szCs w:val="22"/>
          <w:lang w:val="es-MX" w:eastAsia="es-MX"/>
        </w:rPr>
      </w:pPr>
    </w:p>
    <w:p w:rsidR="00380232" w:rsidRPr="002E0CFA" w:rsidRDefault="00380232" w:rsidP="00380232">
      <w:pPr>
        <w:jc w:val="both"/>
        <w:rPr>
          <w:rFonts w:ascii="Arial" w:hAnsi="Arial" w:cs="Arial"/>
          <w:b/>
          <w:i/>
          <w:sz w:val="22"/>
          <w:szCs w:val="22"/>
        </w:rPr>
      </w:pPr>
      <w:r w:rsidRPr="002E0CFA">
        <w:rPr>
          <w:rFonts w:ascii="Arial" w:hAnsi="Arial" w:cs="Arial"/>
          <w:b/>
          <w:i/>
          <w:sz w:val="22"/>
          <w:szCs w:val="22"/>
        </w:rPr>
        <w:t>XVII.1 SUSPENSIÓN TEMPORAL DE LA INVITACIÓN.</w:t>
      </w:r>
    </w:p>
    <w:p w:rsidR="00380232" w:rsidRPr="002E0CFA" w:rsidRDefault="00380232" w:rsidP="00380232">
      <w:pPr>
        <w:jc w:val="both"/>
        <w:rPr>
          <w:rFonts w:ascii="Arial" w:hAnsi="Arial" w:cs="Arial"/>
          <w:b/>
          <w:i/>
          <w:sz w:val="22"/>
          <w:szCs w:val="22"/>
        </w:rPr>
      </w:pPr>
    </w:p>
    <w:p w:rsidR="00380232" w:rsidRPr="002E0CFA" w:rsidRDefault="00380232" w:rsidP="00380232">
      <w:pPr>
        <w:jc w:val="both"/>
        <w:rPr>
          <w:rFonts w:ascii="Arial" w:hAnsi="Arial" w:cs="Arial"/>
          <w:i/>
          <w:sz w:val="22"/>
          <w:szCs w:val="22"/>
        </w:rPr>
      </w:pPr>
      <w:r w:rsidRPr="002E0CFA">
        <w:rPr>
          <w:rFonts w:ascii="Arial" w:hAnsi="Arial" w:cs="Arial"/>
          <w:i/>
          <w:sz w:val="22"/>
          <w:szCs w:val="22"/>
        </w:rPr>
        <w:t xml:space="preserve">Con fundamento en el punto 11.6.6 de los Lineamientos que se adoptarán para el proceso de adjudicación de obras y de servicios relacionados con las mismas, la </w:t>
      </w:r>
      <w:r w:rsidR="00911896" w:rsidRPr="002E0CFA">
        <w:rPr>
          <w:rFonts w:ascii="Arial" w:hAnsi="Arial" w:cs="Arial"/>
          <w:i/>
          <w:sz w:val="22"/>
          <w:szCs w:val="22"/>
        </w:rPr>
        <w:t>UNAM</w:t>
      </w:r>
      <w:r w:rsidRPr="002E0CFA">
        <w:rPr>
          <w:rFonts w:ascii="Arial" w:hAnsi="Arial" w:cs="Arial"/>
          <w:i/>
          <w:sz w:val="22"/>
          <w:szCs w:val="22"/>
        </w:rPr>
        <w:t xml:space="preserve"> podrá suspender en forma temporal la invitación cuando:</w:t>
      </w:r>
    </w:p>
    <w:p w:rsidR="00380232" w:rsidRPr="002E0CFA" w:rsidRDefault="00380232" w:rsidP="00380232">
      <w:pPr>
        <w:jc w:val="both"/>
        <w:rPr>
          <w:rFonts w:ascii="Arial" w:hAnsi="Arial" w:cs="Arial"/>
          <w:i/>
          <w:sz w:val="22"/>
          <w:szCs w:val="22"/>
        </w:rPr>
      </w:pPr>
    </w:p>
    <w:p w:rsidR="00380232" w:rsidRPr="002E0CFA" w:rsidRDefault="00380232" w:rsidP="00380232">
      <w:pPr>
        <w:jc w:val="both"/>
        <w:rPr>
          <w:rFonts w:ascii="Arial" w:hAnsi="Arial" w:cs="Arial"/>
          <w:i/>
          <w:sz w:val="22"/>
          <w:szCs w:val="22"/>
        </w:rPr>
      </w:pPr>
      <w:r w:rsidRPr="002E0CFA">
        <w:rPr>
          <w:rFonts w:ascii="Arial" w:hAnsi="Arial" w:cs="Arial"/>
          <w:i/>
          <w:sz w:val="22"/>
          <w:szCs w:val="22"/>
        </w:rPr>
        <w:t>a)</w:t>
      </w:r>
      <w:r w:rsidR="00911896" w:rsidRPr="002E0CFA">
        <w:rPr>
          <w:rFonts w:ascii="Arial" w:hAnsi="Arial" w:cs="Arial"/>
          <w:i/>
          <w:sz w:val="22"/>
          <w:szCs w:val="22"/>
        </w:rPr>
        <w:t xml:space="preserve"> S</w:t>
      </w:r>
      <w:r w:rsidRPr="002E0CFA">
        <w:rPr>
          <w:rFonts w:ascii="Arial" w:hAnsi="Arial" w:cs="Arial"/>
          <w:i/>
          <w:sz w:val="22"/>
          <w:szCs w:val="22"/>
        </w:rPr>
        <w:t>e presuma que existen arreglos entre los licitantes para elevar los precios de los trabajos objeto de esta invitación, o bien la existencia de otras irregularidades graves.</w:t>
      </w:r>
    </w:p>
    <w:p w:rsidR="00380232" w:rsidRPr="002E0CFA" w:rsidRDefault="00380232" w:rsidP="00380232">
      <w:pPr>
        <w:jc w:val="both"/>
        <w:rPr>
          <w:rFonts w:ascii="Arial" w:hAnsi="Arial" w:cs="Arial"/>
          <w:i/>
          <w:sz w:val="22"/>
          <w:szCs w:val="22"/>
        </w:rPr>
      </w:pPr>
    </w:p>
    <w:p w:rsidR="00380232" w:rsidRPr="002E0CFA" w:rsidRDefault="00380232" w:rsidP="00380232">
      <w:pPr>
        <w:jc w:val="both"/>
        <w:rPr>
          <w:rFonts w:ascii="Arial" w:hAnsi="Arial" w:cs="Arial"/>
          <w:i/>
          <w:sz w:val="22"/>
          <w:szCs w:val="22"/>
        </w:rPr>
      </w:pPr>
      <w:r w:rsidRPr="002E0CFA">
        <w:rPr>
          <w:rFonts w:ascii="Arial" w:hAnsi="Arial" w:cs="Arial"/>
          <w:i/>
          <w:sz w:val="22"/>
          <w:szCs w:val="22"/>
        </w:rPr>
        <w:t>b)</w:t>
      </w:r>
      <w:r w:rsidR="00911896" w:rsidRPr="002E0CFA">
        <w:rPr>
          <w:rFonts w:ascii="Arial" w:hAnsi="Arial" w:cs="Arial"/>
          <w:i/>
          <w:sz w:val="22"/>
          <w:szCs w:val="22"/>
        </w:rPr>
        <w:t xml:space="preserve"> P</w:t>
      </w:r>
      <w:r w:rsidRPr="002E0CFA">
        <w:rPr>
          <w:rFonts w:ascii="Arial" w:hAnsi="Arial" w:cs="Arial"/>
          <w:i/>
          <w:sz w:val="22"/>
          <w:szCs w:val="22"/>
        </w:rPr>
        <w:t>or caso fortuito o fuerza mayor.</w:t>
      </w:r>
    </w:p>
    <w:p w:rsidR="00380232" w:rsidRPr="002E0CFA" w:rsidRDefault="00380232" w:rsidP="00380232">
      <w:pPr>
        <w:jc w:val="both"/>
        <w:rPr>
          <w:rFonts w:ascii="Arial" w:hAnsi="Arial" w:cs="Arial"/>
          <w:i/>
          <w:sz w:val="22"/>
          <w:szCs w:val="22"/>
        </w:rPr>
      </w:pPr>
    </w:p>
    <w:p w:rsidR="00380232" w:rsidRPr="002E0CFA" w:rsidRDefault="00380232" w:rsidP="00380232">
      <w:pPr>
        <w:jc w:val="both"/>
        <w:rPr>
          <w:rFonts w:ascii="Arial" w:hAnsi="Arial" w:cs="Arial"/>
          <w:i/>
          <w:sz w:val="22"/>
          <w:szCs w:val="22"/>
        </w:rPr>
      </w:pPr>
      <w:r w:rsidRPr="002E0CFA">
        <w:rPr>
          <w:rFonts w:ascii="Arial" w:hAnsi="Arial" w:cs="Arial"/>
          <w:i/>
          <w:sz w:val="22"/>
          <w:szCs w:val="22"/>
        </w:rPr>
        <w:t>c)</w:t>
      </w:r>
      <w:r w:rsidR="00911896" w:rsidRPr="002E0CFA">
        <w:rPr>
          <w:rFonts w:ascii="Arial" w:hAnsi="Arial" w:cs="Arial"/>
          <w:i/>
          <w:sz w:val="22"/>
          <w:szCs w:val="22"/>
        </w:rPr>
        <w:t xml:space="preserve"> L</w:t>
      </w:r>
      <w:r w:rsidRPr="002E0CFA">
        <w:rPr>
          <w:rFonts w:ascii="Arial" w:hAnsi="Arial" w:cs="Arial"/>
          <w:i/>
          <w:sz w:val="22"/>
          <w:szCs w:val="22"/>
        </w:rPr>
        <w:t xml:space="preserve">a </w:t>
      </w:r>
      <w:r w:rsidR="00911896" w:rsidRPr="002E0CFA">
        <w:rPr>
          <w:rFonts w:ascii="Arial" w:hAnsi="Arial" w:cs="Arial"/>
          <w:i/>
          <w:sz w:val="22"/>
          <w:szCs w:val="22"/>
        </w:rPr>
        <w:t>C</w:t>
      </w:r>
      <w:r w:rsidRPr="002E0CFA">
        <w:rPr>
          <w:rFonts w:ascii="Arial" w:hAnsi="Arial" w:cs="Arial"/>
          <w:i/>
          <w:sz w:val="22"/>
          <w:szCs w:val="22"/>
        </w:rPr>
        <w:t>ontraloría suspenda el procedimiento de contratación, derivado de la investigación de los hechos que motivaron una inconformidad.</w:t>
      </w:r>
    </w:p>
    <w:p w:rsidR="00380232" w:rsidRPr="002E0CFA" w:rsidRDefault="00380232" w:rsidP="00380232">
      <w:pPr>
        <w:jc w:val="both"/>
        <w:rPr>
          <w:rFonts w:ascii="Arial" w:hAnsi="Arial" w:cs="Arial"/>
          <w:i/>
          <w:sz w:val="22"/>
          <w:szCs w:val="22"/>
        </w:rPr>
      </w:pPr>
    </w:p>
    <w:p w:rsidR="00380232" w:rsidRPr="002E0CFA" w:rsidRDefault="00380232" w:rsidP="00380232">
      <w:pPr>
        <w:jc w:val="both"/>
        <w:rPr>
          <w:rFonts w:ascii="Arial" w:hAnsi="Arial" w:cs="Arial"/>
          <w:i/>
          <w:sz w:val="22"/>
          <w:szCs w:val="22"/>
        </w:rPr>
      </w:pPr>
      <w:r w:rsidRPr="002E0CFA">
        <w:rPr>
          <w:rFonts w:ascii="Arial" w:hAnsi="Arial" w:cs="Arial"/>
          <w:i/>
          <w:sz w:val="22"/>
          <w:szCs w:val="22"/>
        </w:rPr>
        <w:t>d)</w:t>
      </w:r>
      <w:r w:rsidR="00911896" w:rsidRPr="002E0CFA">
        <w:rPr>
          <w:rFonts w:ascii="Arial" w:hAnsi="Arial" w:cs="Arial"/>
          <w:i/>
          <w:sz w:val="22"/>
          <w:szCs w:val="22"/>
        </w:rPr>
        <w:t xml:space="preserve"> L</w:t>
      </w:r>
      <w:r w:rsidRPr="002E0CFA">
        <w:rPr>
          <w:rFonts w:ascii="Arial" w:hAnsi="Arial" w:cs="Arial"/>
          <w:i/>
          <w:sz w:val="22"/>
          <w:szCs w:val="22"/>
        </w:rPr>
        <w:t xml:space="preserve">a </w:t>
      </w:r>
      <w:r w:rsidR="00911896" w:rsidRPr="002E0CFA">
        <w:rPr>
          <w:rFonts w:ascii="Arial" w:hAnsi="Arial" w:cs="Arial"/>
          <w:i/>
          <w:sz w:val="22"/>
          <w:szCs w:val="22"/>
        </w:rPr>
        <w:t>D</w:t>
      </w:r>
      <w:r w:rsidRPr="002E0CFA">
        <w:rPr>
          <w:rFonts w:ascii="Arial" w:hAnsi="Arial" w:cs="Arial"/>
          <w:i/>
          <w:sz w:val="22"/>
          <w:szCs w:val="22"/>
        </w:rPr>
        <w:t xml:space="preserve">irección </w:t>
      </w:r>
      <w:r w:rsidR="00911896" w:rsidRPr="002E0CFA">
        <w:rPr>
          <w:rFonts w:ascii="Arial" w:hAnsi="Arial" w:cs="Arial"/>
          <w:i/>
          <w:sz w:val="22"/>
          <w:szCs w:val="22"/>
        </w:rPr>
        <w:t>G</w:t>
      </w:r>
      <w:r w:rsidRPr="002E0CFA">
        <w:rPr>
          <w:rFonts w:ascii="Arial" w:hAnsi="Arial" w:cs="Arial"/>
          <w:i/>
          <w:sz w:val="22"/>
          <w:szCs w:val="22"/>
        </w:rPr>
        <w:t xml:space="preserve">eneral de </w:t>
      </w:r>
      <w:r w:rsidR="00911896" w:rsidRPr="002E0CFA">
        <w:rPr>
          <w:rFonts w:ascii="Arial" w:hAnsi="Arial" w:cs="Arial"/>
          <w:i/>
          <w:sz w:val="22"/>
          <w:szCs w:val="22"/>
        </w:rPr>
        <w:t>R</w:t>
      </w:r>
      <w:r w:rsidRPr="002E0CFA">
        <w:rPr>
          <w:rFonts w:ascii="Arial" w:hAnsi="Arial" w:cs="Arial"/>
          <w:i/>
          <w:sz w:val="22"/>
          <w:szCs w:val="22"/>
        </w:rPr>
        <w:t xml:space="preserve">esponsabilidades podrá decretar de oficio la suspensión temporal del procedimiento, si advierte posibles irregularidades a la </w:t>
      </w:r>
      <w:r w:rsidR="00911896" w:rsidRPr="002E0CFA">
        <w:rPr>
          <w:rFonts w:ascii="Arial" w:hAnsi="Arial" w:cs="Arial"/>
          <w:i/>
          <w:sz w:val="22"/>
          <w:szCs w:val="22"/>
        </w:rPr>
        <w:t>N</w:t>
      </w:r>
      <w:r w:rsidRPr="002E0CFA">
        <w:rPr>
          <w:rFonts w:ascii="Arial" w:hAnsi="Arial" w:cs="Arial"/>
          <w:i/>
          <w:sz w:val="22"/>
          <w:szCs w:val="22"/>
        </w:rPr>
        <w:t xml:space="preserve">ormatividad en materia de obras y servicios relacionados con la misma de la </w:t>
      </w:r>
      <w:r w:rsidR="00911896" w:rsidRPr="002E0CFA">
        <w:rPr>
          <w:rFonts w:ascii="Arial" w:hAnsi="Arial" w:cs="Arial"/>
          <w:i/>
          <w:sz w:val="22"/>
          <w:szCs w:val="22"/>
        </w:rPr>
        <w:t>UNAM</w:t>
      </w:r>
      <w:r w:rsidRPr="002E0CFA">
        <w:rPr>
          <w:rFonts w:ascii="Arial" w:hAnsi="Arial" w:cs="Arial"/>
          <w:i/>
          <w:sz w:val="22"/>
          <w:szCs w:val="22"/>
        </w:rPr>
        <w:t>.</w:t>
      </w:r>
    </w:p>
    <w:p w:rsidR="00380232" w:rsidRPr="002E0CFA" w:rsidRDefault="00380232" w:rsidP="00380232">
      <w:pPr>
        <w:jc w:val="both"/>
        <w:rPr>
          <w:rFonts w:ascii="Arial" w:hAnsi="Arial" w:cs="Arial"/>
          <w:i/>
          <w:sz w:val="22"/>
          <w:szCs w:val="22"/>
        </w:rPr>
      </w:pPr>
    </w:p>
    <w:p w:rsidR="00380232" w:rsidRPr="002E0CFA" w:rsidRDefault="0089678E" w:rsidP="00380232">
      <w:pPr>
        <w:jc w:val="both"/>
        <w:rPr>
          <w:rFonts w:ascii="Arial" w:hAnsi="Arial" w:cs="Arial"/>
          <w:i/>
          <w:sz w:val="22"/>
          <w:szCs w:val="22"/>
        </w:rPr>
      </w:pPr>
      <w:r w:rsidRPr="002E0CFA">
        <w:rPr>
          <w:rFonts w:ascii="Arial" w:hAnsi="Arial" w:cs="Arial"/>
          <w:i/>
          <w:sz w:val="22"/>
          <w:szCs w:val="22"/>
        </w:rPr>
        <w:t>E</w:t>
      </w:r>
      <w:r w:rsidR="00380232" w:rsidRPr="002E0CFA">
        <w:rPr>
          <w:rFonts w:ascii="Arial" w:hAnsi="Arial" w:cs="Arial"/>
          <w:i/>
          <w:sz w:val="22"/>
          <w:szCs w:val="22"/>
        </w:rPr>
        <w:t xml:space="preserve">n todos los casos se notificará por escrito a los licitantes, al área requirente y en los incisos a) y b) a la </w:t>
      </w:r>
      <w:r w:rsidRPr="002E0CFA">
        <w:rPr>
          <w:rFonts w:ascii="Arial" w:hAnsi="Arial" w:cs="Arial"/>
          <w:i/>
          <w:sz w:val="22"/>
          <w:szCs w:val="22"/>
        </w:rPr>
        <w:t>C</w:t>
      </w:r>
      <w:r w:rsidR="00380232" w:rsidRPr="002E0CFA">
        <w:rPr>
          <w:rFonts w:ascii="Arial" w:hAnsi="Arial" w:cs="Arial"/>
          <w:i/>
          <w:sz w:val="22"/>
          <w:szCs w:val="22"/>
        </w:rPr>
        <w:t xml:space="preserve">ontraloría de la </w:t>
      </w:r>
      <w:r w:rsidRPr="002E0CFA">
        <w:rPr>
          <w:rFonts w:ascii="Arial" w:hAnsi="Arial" w:cs="Arial"/>
          <w:i/>
          <w:sz w:val="22"/>
          <w:szCs w:val="22"/>
        </w:rPr>
        <w:t>UNAM</w:t>
      </w:r>
      <w:r w:rsidR="00380232" w:rsidRPr="002E0CFA">
        <w:rPr>
          <w:rFonts w:ascii="Arial" w:hAnsi="Arial" w:cs="Arial"/>
          <w:i/>
          <w:sz w:val="22"/>
          <w:szCs w:val="22"/>
        </w:rPr>
        <w:t xml:space="preserve">. </w:t>
      </w:r>
    </w:p>
    <w:p w:rsidR="00380232" w:rsidRPr="002E0CFA" w:rsidRDefault="00380232" w:rsidP="00380232">
      <w:pPr>
        <w:jc w:val="both"/>
        <w:rPr>
          <w:rFonts w:ascii="Arial" w:hAnsi="Arial" w:cs="Arial"/>
          <w:i/>
          <w:sz w:val="22"/>
          <w:szCs w:val="22"/>
        </w:rPr>
      </w:pPr>
    </w:p>
    <w:p w:rsidR="00380232" w:rsidRPr="002E0CFA" w:rsidRDefault="00A26E6E" w:rsidP="00380232">
      <w:pPr>
        <w:jc w:val="both"/>
        <w:rPr>
          <w:rFonts w:ascii="Arial" w:hAnsi="Arial" w:cs="Arial"/>
          <w:i/>
          <w:sz w:val="22"/>
          <w:szCs w:val="22"/>
        </w:rPr>
      </w:pPr>
      <w:r w:rsidRPr="002E0CFA">
        <w:rPr>
          <w:rFonts w:ascii="Arial" w:hAnsi="Arial" w:cs="Arial"/>
          <w:i/>
          <w:sz w:val="22"/>
          <w:szCs w:val="22"/>
        </w:rPr>
        <w:lastRenderedPageBreak/>
        <w:t>S</w:t>
      </w:r>
      <w:r w:rsidR="00380232" w:rsidRPr="002E0CFA">
        <w:rPr>
          <w:rFonts w:ascii="Arial" w:hAnsi="Arial" w:cs="Arial"/>
          <w:i/>
          <w:sz w:val="22"/>
          <w:szCs w:val="22"/>
        </w:rPr>
        <w:t>i se resuelven las causas, que hubiesen motivado la suspensión temporal, se reanudará la invitación, previo aviso por escrito a todos los involucrados.</w:t>
      </w:r>
    </w:p>
    <w:p w:rsidR="00380232" w:rsidRPr="002E0CFA" w:rsidRDefault="00380232" w:rsidP="00EA1A99">
      <w:pPr>
        <w:tabs>
          <w:tab w:val="left" w:pos="709"/>
          <w:tab w:val="left" w:pos="1134"/>
          <w:tab w:val="left" w:pos="2551"/>
          <w:tab w:val="left" w:pos="6378"/>
          <w:tab w:val="left" w:pos="9071"/>
        </w:tabs>
        <w:jc w:val="both"/>
        <w:rPr>
          <w:rFonts w:ascii="Arial" w:hAnsi="Arial" w:cs="Arial"/>
          <w:b/>
          <w:i/>
          <w:sz w:val="22"/>
          <w:szCs w:val="22"/>
          <w:lang w:eastAsia="es-MX"/>
        </w:rPr>
      </w:pPr>
    </w:p>
    <w:p w:rsidR="00B66E04" w:rsidRPr="002E0CFA" w:rsidRDefault="00B66E04" w:rsidP="00B66E04">
      <w:pPr>
        <w:jc w:val="both"/>
        <w:rPr>
          <w:rFonts w:ascii="Arial" w:hAnsi="Arial" w:cs="Arial"/>
          <w:b/>
          <w:i/>
          <w:sz w:val="22"/>
          <w:szCs w:val="22"/>
        </w:rPr>
      </w:pPr>
      <w:r w:rsidRPr="002E0CFA">
        <w:rPr>
          <w:rFonts w:ascii="Arial" w:hAnsi="Arial" w:cs="Arial"/>
          <w:b/>
          <w:i/>
          <w:sz w:val="22"/>
          <w:szCs w:val="22"/>
        </w:rPr>
        <w:t>XVII.2 CANCELACIÓN DE LA INVITACIÓN.</w:t>
      </w:r>
    </w:p>
    <w:p w:rsidR="00B66E04" w:rsidRPr="002E0CFA" w:rsidRDefault="00B66E04" w:rsidP="00B66E04">
      <w:pPr>
        <w:jc w:val="both"/>
        <w:rPr>
          <w:rFonts w:ascii="Arial" w:hAnsi="Arial" w:cs="Arial"/>
          <w:b/>
          <w:i/>
          <w:sz w:val="22"/>
          <w:szCs w:val="22"/>
        </w:rPr>
      </w:pPr>
    </w:p>
    <w:p w:rsidR="00B66E04" w:rsidRPr="002E0CFA" w:rsidRDefault="00B66E04" w:rsidP="00B66E04">
      <w:pPr>
        <w:jc w:val="both"/>
        <w:rPr>
          <w:rFonts w:ascii="Arial" w:hAnsi="Arial" w:cs="Arial"/>
          <w:i/>
          <w:sz w:val="22"/>
          <w:szCs w:val="22"/>
        </w:rPr>
      </w:pPr>
      <w:r w:rsidRPr="002E0CFA">
        <w:rPr>
          <w:rFonts w:ascii="Arial" w:hAnsi="Arial" w:cs="Arial"/>
          <w:i/>
          <w:sz w:val="22"/>
          <w:szCs w:val="22"/>
        </w:rPr>
        <w:t>Con fundamento en el punto 11.5, 11.6.7 de los Lineamientos que se adoptarán para el proceso de adjudicación de las obras y de los servicios relacionados con las mismas de la UNAM, se podrá cancelar la invitación en los siguientes casos:</w:t>
      </w:r>
    </w:p>
    <w:p w:rsidR="00B66E04" w:rsidRPr="002E0CFA" w:rsidRDefault="00B66E04" w:rsidP="00B66E04">
      <w:pPr>
        <w:jc w:val="both"/>
        <w:rPr>
          <w:rFonts w:ascii="Arial" w:hAnsi="Arial" w:cs="Arial"/>
          <w:i/>
          <w:sz w:val="22"/>
          <w:szCs w:val="22"/>
        </w:rPr>
      </w:pPr>
    </w:p>
    <w:p w:rsidR="00B66E04" w:rsidRPr="002E0CFA" w:rsidRDefault="00B66E04" w:rsidP="00B66E04">
      <w:pPr>
        <w:jc w:val="both"/>
        <w:rPr>
          <w:rFonts w:ascii="Arial" w:hAnsi="Arial" w:cs="Arial"/>
          <w:i/>
          <w:sz w:val="22"/>
          <w:szCs w:val="22"/>
        </w:rPr>
      </w:pPr>
      <w:r w:rsidRPr="002E0CFA">
        <w:rPr>
          <w:rFonts w:ascii="Arial" w:hAnsi="Arial" w:cs="Arial"/>
          <w:i/>
          <w:sz w:val="22"/>
          <w:szCs w:val="22"/>
        </w:rPr>
        <w:t>a) Por caso fortuito o de fuerza mayor y/o cuando concurran razones de interés general para la convocante.</w:t>
      </w:r>
    </w:p>
    <w:p w:rsidR="00B66E04" w:rsidRPr="002E0CFA" w:rsidRDefault="00B66E04" w:rsidP="00B66E04">
      <w:pPr>
        <w:jc w:val="both"/>
        <w:rPr>
          <w:rFonts w:ascii="Arial" w:hAnsi="Arial" w:cs="Arial"/>
          <w:i/>
          <w:sz w:val="22"/>
          <w:szCs w:val="22"/>
        </w:rPr>
      </w:pPr>
    </w:p>
    <w:p w:rsidR="00B66E04" w:rsidRPr="002E0CFA" w:rsidRDefault="00B66E04" w:rsidP="00B66E04">
      <w:pPr>
        <w:jc w:val="both"/>
        <w:rPr>
          <w:rFonts w:ascii="Arial" w:hAnsi="Arial" w:cs="Arial"/>
          <w:i/>
          <w:sz w:val="22"/>
          <w:szCs w:val="22"/>
        </w:rPr>
      </w:pPr>
      <w:r w:rsidRPr="002E0CFA">
        <w:rPr>
          <w:rFonts w:ascii="Arial" w:hAnsi="Arial" w:cs="Arial"/>
          <w:i/>
          <w:sz w:val="22"/>
          <w:szCs w:val="22"/>
        </w:rPr>
        <w:t>b) Por caso de arreglo entre licitantes.</w:t>
      </w:r>
    </w:p>
    <w:p w:rsidR="00B66E04" w:rsidRPr="002E0CFA" w:rsidRDefault="00B66E04" w:rsidP="00B66E04">
      <w:pPr>
        <w:jc w:val="both"/>
        <w:rPr>
          <w:rFonts w:ascii="Arial" w:hAnsi="Arial" w:cs="Arial"/>
          <w:i/>
          <w:sz w:val="22"/>
          <w:szCs w:val="22"/>
        </w:rPr>
      </w:pPr>
    </w:p>
    <w:p w:rsidR="00B66E04" w:rsidRPr="002E0CFA" w:rsidRDefault="00B66E04" w:rsidP="00B66E04">
      <w:pPr>
        <w:jc w:val="both"/>
        <w:rPr>
          <w:rFonts w:ascii="Arial" w:hAnsi="Arial" w:cs="Arial"/>
          <w:i/>
          <w:sz w:val="22"/>
          <w:szCs w:val="22"/>
        </w:rPr>
      </w:pPr>
      <w:r w:rsidRPr="002E0CFA">
        <w:rPr>
          <w:rFonts w:ascii="Arial" w:hAnsi="Arial" w:cs="Arial"/>
          <w:i/>
          <w:sz w:val="22"/>
          <w:szCs w:val="22"/>
        </w:rPr>
        <w:t>Si se comprueba la existencia de arreglos entre licitantes para elevar los precios de los trabajos objeto de esta invitación o bien si se comprueba la existencia de otras irregularidades graves, siempre y cuando no quede por lo menos un licitante que no se hubiese descalificado.</w:t>
      </w:r>
    </w:p>
    <w:p w:rsidR="00B66E04" w:rsidRPr="002E0CFA" w:rsidRDefault="00B66E04" w:rsidP="00B66E04">
      <w:pPr>
        <w:jc w:val="both"/>
        <w:rPr>
          <w:rFonts w:ascii="Arial" w:hAnsi="Arial" w:cs="Arial"/>
          <w:i/>
          <w:sz w:val="22"/>
          <w:szCs w:val="22"/>
        </w:rPr>
      </w:pPr>
    </w:p>
    <w:p w:rsidR="00B66E04" w:rsidRPr="002E0CFA" w:rsidRDefault="00B66E04" w:rsidP="00B66E04">
      <w:pPr>
        <w:jc w:val="both"/>
        <w:rPr>
          <w:rFonts w:ascii="Arial" w:hAnsi="Arial" w:cs="Arial"/>
          <w:i/>
          <w:sz w:val="22"/>
          <w:szCs w:val="22"/>
        </w:rPr>
      </w:pPr>
      <w:r w:rsidRPr="002E0CFA">
        <w:rPr>
          <w:rFonts w:ascii="Arial" w:hAnsi="Arial" w:cs="Arial"/>
          <w:i/>
          <w:sz w:val="22"/>
          <w:szCs w:val="22"/>
        </w:rPr>
        <w:t>c) Cuando existan circunstancias debidamente justificadas que provoquen la extinción de la necesidad de los trabajos y que de continuarse se pudiera ocasionar un daño o perjuicio a la propia Universidad Nacional Autónoma de México.</w:t>
      </w:r>
    </w:p>
    <w:p w:rsidR="00B66E04" w:rsidRPr="002E0CFA" w:rsidRDefault="00B66E04" w:rsidP="00B66E04">
      <w:pPr>
        <w:jc w:val="both"/>
        <w:rPr>
          <w:rFonts w:ascii="Arial" w:hAnsi="Arial" w:cs="Arial"/>
          <w:i/>
          <w:sz w:val="22"/>
          <w:szCs w:val="22"/>
        </w:rPr>
      </w:pPr>
    </w:p>
    <w:p w:rsidR="00B66E04" w:rsidRPr="002E0CFA" w:rsidRDefault="00B66E04" w:rsidP="00B66E04">
      <w:pPr>
        <w:jc w:val="both"/>
        <w:rPr>
          <w:rFonts w:ascii="Arial" w:hAnsi="Arial" w:cs="Arial"/>
          <w:b/>
          <w:i/>
          <w:sz w:val="22"/>
          <w:szCs w:val="22"/>
        </w:rPr>
      </w:pPr>
      <w:r w:rsidRPr="002E0CFA">
        <w:rPr>
          <w:rFonts w:ascii="Arial" w:hAnsi="Arial" w:cs="Arial"/>
          <w:i/>
          <w:sz w:val="22"/>
          <w:szCs w:val="22"/>
        </w:rPr>
        <w:t>Cuando la invitación sea cancelada se avisará por escrito a la Contraloría de esta Universidad así como a todos los participantes y la Dirección General de Obras y Conservación de la Universidad Nacional Autónoma de México procederá a convocar a una nueva invitación, cuando así proceda.</w:t>
      </w:r>
    </w:p>
    <w:p w:rsidR="00EA1A99" w:rsidRPr="002E0CFA" w:rsidRDefault="00EA1A99" w:rsidP="00EA0862">
      <w:pPr>
        <w:tabs>
          <w:tab w:val="left" w:pos="709"/>
          <w:tab w:val="left" w:pos="1134"/>
          <w:tab w:val="left" w:pos="2551"/>
          <w:tab w:val="left" w:pos="6378"/>
          <w:tab w:val="left" w:pos="9071"/>
        </w:tabs>
        <w:jc w:val="both"/>
        <w:rPr>
          <w:rFonts w:ascii="Arial" w:hAnsi="Arial" w:cs="Arial"/>
          <w:i/>
          <w:sz w:val="16"/>
          <w:szCs w:val="16"/>
          <w:lang w:val="es-MX" w:eastAsia="es-MX"/>
        </w:rPr>
      </w:pPr>
    </w:p>
    <w:p w:rsidR="00E03B11" w:rsidRPr="002E0CFA" w:rsidRDefault="00E03B11">
      <w:pPr>
        <w:spacing w:after="160"/>
        <w:jc w:val="both"/>
        <w:rPr>
          <w:rFonts w:ascii="Arial" w:hAnsi="Arial"/>
          <w:b/>
          <w:i/>
          <w:sz w:val="22"/>
        </w:rPr>
      </w:pPr>
      <w:r w:rsidRPr="002E0CFA">
        <w:rPr>
          <w:rFonts w:ascii="Arial" w:hAnsi="Arial"/>
          <w:b/>
          <w:i/>
          <w:sz w:val="22"/>
        </w:rPr>
        <w:t xml:space="preserve">XVIII. UNA PROPUESTA POR </w:t>
      </w:r>
      <w:r w:rsidR="00D31DC9" w:rsidRPr="002E0CFA">
        <w:rPr>
          <w:rFonts w:ascii="Arial" w:hAnsi="Arial"/>
          <w:b/>
          <w:i/>
          <w:sz w:val="22"/>
        </w:rPr>
        <w:t>PARTICIPANTE</w:t>
      </w:r>
      <w:r w:rsidRPr="002E0CFA">
        <w:rPr>
          <w:rFonts w:ascii="Arial" w:hAnsi="Arial"/>
          <w:b/>
          <w:i/>
          <w:sz w:val="22"/>
        </w:rPr>
        <w:t>.</w:t>
      </w:r>
    </w:p>
    <w:p w:rsidR="00E03B11" w:rsidRPr="002E0CFA" w:rsidRDefault="00E03B11">
      <w:pPr>
        <w:spacing w:after="160"/>
        <w:jc w:val="both"/>
        <w:rPr>
          <w:rFonts w:ascii="Arial" w:hAnsi="Arial"/>
          <w:i/>
          <w:sz w:val="22"/>
        </w:rPr>
      </w:pPr>
      <w:r w:rsidRPr="002E0CFA">
        <w:rPr>
          <w:rFonts w:ascii="Arial" w:hAnsi="Arial"/>
          <w:i/>
          <w:sz w:val="22"/>
        </w:rPr>
        <w:t xml:space="preserve">Cada </w:t>
      </w:r>
      <w:r w:rsidR="00D31DC9" w:rsidRPr="002E0CFA">
        <w:rPr>
          <w:rFonts w:ascii="Arial" w:hAnsi="Arial"/>
          <w:i/>
          <w:sz w:val="22"/>
        </w:rPr>
        <w:t>participante</w:t>
      </w:r>
      <w:r w:rsidRPr="002E0CFA">
        <w:rPr>
          <w:rFonts w:ascii="Arial" w:hAnsi="Arial"/>
          <w:i/>
          <w:sz w:val="22"/>
        </w:rPr>
        <w:t xml:space="preserve"> podrá presentar sólo una propuesta.</w:t>
      </w:r>
    </w:p>
    <w:p w:rsidR="00E03B11" w:rsidRPr="002E0CFA" w:rsidRDefault="00E03B11">
      <w:pPr>
        <w:spacing w:after="160"/>
        <w:jc w:val="both"/>
        <w:rPr>
          <w:rFonts w:ascii="Arial" w:hAnsi="Arial"/>
          <w:b/>
          <w:i/>
          <w:sz w:val="22"/>
        </w:rPr>
      </w:pPr>
      <w:r w:rsidRPr="002E0CFA">
        <w:rPr>
          <w:rFonts w:ascii="Arial" w:hAnsi="Arial"/>
          <w:b/>
          <w:i/>
          <w:sz w:val="22"/>
        </w:rPr>
        <w:t>XIX. COSTO DE LA PREPARACIÓN DE LAS PROPUESTAS.</w:t>
      </w:r>
    </w:p>
    <w:p w:rsidR="00E03B11" w:rsidRPr="002E0CFA" w:rsidRDefault="00364474" w:rsidP="00D84E44">
      <w:pPr>
        <w:pStyle w:val="Textoindependiente"/>
        <w:rPr>
          <w:color w:val="auto"/>
        </w:rPr>
      </w:pPr>
      <w:r w:rsidRPr="002E0CFA">
        <w:rPr>
          <w:rFonts w:cs="Arial"/>
          <w:color w:val="auto"/>
          <w:szCs w:val="22"/>
        </w:rPr>
        <w:t xml:space="preserve">De conformidad con el punto 3.3 y las fracciones I, II, III y IV del punto 11.6.7 de los Lineamientos que se adoptarán para el proceso de adjudicación de las obras y de los servicios relacionados con las mismas de la UNAM, </w:t>
      </w:r>
      <w:r w:rsidR="00E03B11" w:rsidRPr="002E0CFA">
        <w:rPr>
          <w:color w:val="auto"/>
        </w:rPr>
        <w:t xml:space="preserve">El </w:t>
      </w:r>
      <w:r w:rsidR="00D31DC9" w:rsidRPr="002E0CFA">
        <w:rPr>
          <w:color w:val="auto"/>
        </w:rPr>
        <w:t>participante</w:t>
      </w:r>
      <w:r w:rsidR="00E03B11" w:rsidRPr="002E0CFA">
        <w:rPr>
          <w:color w:val="auto"/>
        </w:rPr>
        <w:t xml:space="preserve"> sufragará todos los costos relacionados con la preparación y presentación de su propuesta, y la convocante no será responsable por dichos </w:t>
      </w:r>
      <w:proofErr w:type="spellStart"/>
      <w:r w:rsidR="00E03B11" w:rsidRPr="002E0CFA">
        <w:rPr>
          <w:color w:val="auto"/>
        </w:rPr>
        <w:t>costos</w:t>
      </w:r>
      <w:r w:rsidR="00CA30E7" w:rsidRPr="002E0CFA">
        <w:rPr>
          <w:color w:val="auto"/>
        </w:rPr>
        <w:t>.C</w:t>
      </w:r>
      <w:r w:rsidR="00E03B11" w:rsidRPr="002E0CFA">
        <w:rPr>
          <w:color w:val="auto"/>
        </w:rPr>
        <w:t>uando</w:t>
      </w:r>
      <w:proofErr w:type="spellEnd"/>
      <w:r w:rsidR="00E03B11" w:rsidRPr="002E0CFA">
        <w:rPr>
          <w:color w:val="auto"/>
        </w:rPr>
        <w:t xml:space="preserve"> por alguna circunstancia se cancele el proceso de adjudicación por la dependencia convocante, ésta reembolsará a los participantes los gastos no recuperables  en que hayan incurrido, siempre que éstos sean razonables, debidamente justificados y estén relacionados directamente con la operación correspondiente.</w:t>
      </w:r>
    </w:p>
    <w:p w:rsidR="00E03B11" w:rsidRPr="002E0CFA" w:rsidRDefault="00E03B11">
      <w:pPr>
        <w:spacing w:after="160"/>
        <w:jc w:val="both"/>
        <w:rPr>
          <w:rFonts w:ascii="Arial" w:hAnsi="Arial"/>
          <w:b/>
          <w:i/>
          <w:sz w:val="22"/>
        </w:rPr>
      </w:pPr>
      <w:r w:rsidRPr="002E0CFA">
        <w:rPr>
          <w:rFonts w:ascii="Arial" w:hAnsi="Arial"/>
          <w:b/>
          <w:i/>
          <w:sz w:val="22"/>
        </w:rPr>
        <w:t>XX. MONEDA DE LA PROPUESTA.</w:t>
      </w:r>
    </w:p>
    <w:p w:rsidR="007C58BB" w:rsidRPr="002E0CFA" w:rsidRDefault="00CC43FA">
      <w:pPr>
        <w:spacing w:after="160"/>
        <w:jc w:val="both"/>
        <w:rPr>
          <w:rFonts w:ascii="Arial" w:hAnsi="Arial"/>
          <w:i/>
          <w:sz w:val="22"/>
        </w:rPr>
      </w:pPr>
      <w:r w:rsidRPr="002E0CFA">
        <w:rPr>
          <w:rFonts w:ascii="Arial" w:hAnsi="Arial" w:cs="Arial"/>
          <w:i/>
          <w:sz w:val="22"/>
          <w:szCs w:val="22"/>
        </w:rPr>
        <w:t xml:space="preserve">Con fundamento en el punto 9.1 de los Lineamientos que se adoptarán para el proceso de adjudicación de las obras y de los servicios relacionados con las mismas de la </w:t>
      </w:r>
      <w:proofErr w:type="spellStart"/>
      <w:r w:rsidRPr="002E0CFA">
        <w:rPr>
          <w:rFonts w:ascii="Arial" w:hAnsi="Arial" w:cs="Arial"/>
          <w:i/>
          <w:sz w:val="22"/>
          <w:szCs w:val="22"/>
        </w:rPr>
        <w:t>UNAM</w:t>
      </w:r>
      <w:proofErr w:type="gramStart"/>
      <w:r w:rsidRPr="002E0CFA">
        <w:rPr>
          <w:rFonts w:ascii="Arial" w:hAnsi="Arial" w:cs="Arial"/>
          <w:i/>
          <w:sz w:val="22"/>
          <w:szCs w:val="22"/>
        </w:rPr>
        <w:t>,</w:t>
      </w:r>
      <w:r w:rsidRPr="002E0CFA">
        <w:rPr>
          <w:rFonts w:ascii="Arial" w:hAnsi="Arial"/>
          <w:i/>
          <w:sz w:val="22"/>
        </w:rPr>
        <w:t>l</w:t>
      </w:r>
      <w:r w:rsidR="007C58BB" w:rsidRPr="002E0CFA">
        <w:rPr>
          <w:rFonts w:ascii="Arial" w:hAnsi="Arial"/>
          <w:i/>
          <w:sz w:val="22"/>
        </w:rPr>
        <w:t>a</w:t>
      </w:r>
      <w:proofErr w:type="spellEnd"/>
      <w:proofErr w:type="gramEnd"/>
      <w:r w:rsidR="007C58BB" w:rsidRPr="002E0CFA">
        <w:rPr>
          <w:rFonts w:ascii="Arial" w:hAnsi="Arial"/>
          <w:i/>
          <w:sz w:val="22"/>
        </w:rPr>
        <w:t xml:space="preserve"> propuesta debe presentarse en moneda nacional tanto para los precios de los materiales y demás insumos como para los precios unitarios y el de los importes de todos los trabajos.</w:t>
      </w:r>
    </w:p>
    <w:p w:rsidR="007C58BB" w:rsidRPr="002E0CFA" w:rsidRDefault="007C58BB">
      <w:pPr>
        <w:spacing w:after="160"/>
        <w:jc w:val="both"/>
        <w:rPr>
          <w:rFonts w:ascii="Arial" w:hAnsi="Arial"/>
          <w:i/>
          <w:sz w:val="22"/>
        </w:rPr>
      </w:pPr>
      <w:r w:rsidRPr="002E0CFA">
        <w:rPr>
          <w:rFonts w:ascii="Arial" w:hAnsi="Arial"/>
          <w:i/>
          <w:sz w:val="22"/>
        </w:rPr>
        <w:t xml:space="preserve">En caso de requerirse en las bases, materiales o equipos de instalación permanente cuya adquisición deba realizar en moneda extranjera quien resulte ganador, el participante debe indicar, con nota aclaratoria, la paridad utilizada para el tipo interbancario a la fecha de entrega de propuesta, para expresarlo en moneda nacional en el formato de presentación de costos básicos y/o de explosión de insumos.  </w:t>
      </w:r>
    </w:p>
    <w:p w:rsidR="00E03B11" w:rsidRPr="002E0CFA" w:rsidRDefault="00E03B11" w:rsidP="00345EA0">
      <w:pPr>
        <w:pStyle w:val="Textoindependiente"/>
        <w:rPr>
          <w:b/>
          <w:color w:val="auto"/>
        </w:rPr>
      </w:pPr>
      <w:r w:rsidRPr="002E0CFA">
        <w:rPr>
          <w:b/>
          <w:color w:val="auto"/>
        </w:rPr>
        <w:lastRenderedPageBreak/>
        <w:t>XXI. MODIFICACIONES, SUSTITUCIÓN Y RETIRO DE LAS PROPUESTAS.</w:t>
      </w:r>
    </w:p>
    <w:p w:rsidR="00E03B11" w:rsidRPr="002E0CFA" w:rsidRDefault="007A7D6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cs="Arial"/>
          <w:i/>
          <w:sz w:val="22"/>
          <w:szCs w:val="22"/>
        </w:rPr>
        <w:t xml:space="preserve">Con fundamento en el punto 5.5 de los Lineamientos que se adoptarán para el proceso de adjudicación de las obras y de los servicios relacionados con las mismas de la UNAM, </w:t>
      </w:r>
      <w:r w:rsidRPr="002E0CFA">
        <w:rPr>
          <w:rFonts w:ascii="Arial" w:hAnsi="Arial"/>
          <w:i/>
          <w:sz w:val="22"/>
        </w:rPr>
        <w:t>e</w:t>
      </w:r>
      <w:r w:rsidR="00E03B11" w:rsidRPr="002E0CFA">
        <w:rPr>
          <w:rFonts w:ascii="Arial" w:hAnsi="Arial"/>
          <w:i/>
          <w:sz w:val="22"/>
        </w:rPr>
        <w:t xml:space="preserve">l </w:t>
      </w:r>
      <w:r w:rsidR="00D31DC9" w:rsidRPr="002E0CFA">
        <w:rPr>
          <w:rFonts w:ascii="Arial" w:hAnsi="Arial"/>
          <w:i/>
          <w:sz w:val="22"/>
        </w:rPr>
        <w:t>participante</w:t>
      </w:r>
      <w:r w:rsidR="00E03B11" w:rsidRPr="002E0CFA">
        <w:rPr>
          <w:rFonts w:ascii="Arial" w:hAnsi="Arial"/>
          <w:i/>
          <w:sz w:val="22"/>
        </w:rPr>
        <w:t xml:space="preserve"> no podrá modificar, sustituir o retirar su propuesta una vez presentada.Ninguna propuesta podrá ser retirada en el intervalo comprendido entre la fecha de presentación y apertura de propuestas y la fecha del fallo.</w:t>
      </w:r>
    </w:p>
    <w:p w:rsidR="00E03B11" w:rsidRPr="002E0CFA" w:rsidRDefault="00E03B1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2E0CFA">
        <w:rPr>
          <w:rFonts w:ascii="Arial" w:hAnsi="Arial"/>
          <w:b/>
          <w:i/>
          <w:sz w:val="22"/>
        </w:rPr>
        <w:t>XXII. AJUSTE DE COSTOS.</w:t>
      </w:r>
    </w:p>
    <w:p w:rsidR="00A361A9" w:rsidRPr="002E0CFA" w:rsidRDefault="00A06959" w:rsidP="00A361A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cs="Arial"/>
          <w:i/>
          <w:sz w:val="22"/>
          <w:szCs w:val="22"/>
        </w:rPr>
        <w:t>De conformidad con los puntos 14, 14.1, y 14.2 de los Lineamientos que se adoptarán para el proceso de adjudicación de las obras y de los servicios relacionados con las mismas y en relación con los puntos 1.6 al punto 1.6.7 de los Lineamientos para la administración de los contratos de obra y de servicios relacionados con la misma de la UNAM,</w:t>
      </w:r>
      <w:r w:rsidRPr="002E0CFA">
        <w:rPr>
          <w:rFonts w:ascii="Arial" w:hAnsi="Arial"/>
          <w:i/>
          <w:sz w:val="22"/>
        </w:rPr>
        <w:t>el</w:t>
      </w:r>
      <w:r w:rsidR="00A361A9" w:rsidRPr="002E0CFA">
        <w:rPr>
          <w:rFonts w:ascii="Arial" w:hAnsi="Arial"/>
          <w:i/>
          <w:sz w:val="22"/>
        </w:rPr>
        <w:t xml:space="preserve"> ajuste de costos en los contratos de obra sólo procederá para aquellos contratos que se hayan formalizado bajo la modalidad de precios unitarios y el procedimiento deberá pactarse en el contrato conforme a la “Normatividad Obras”. </w:t>
      </w:r>
    </w:p>
    <w:p w:rsidR="00345EA0" w:rsidRPr="002E0CFA" w:rsidRDefault="00A361A9" w:rsidP="00A361A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i/>
          <w:sz w:val="22"/>
        </w:rPr>
        <w:t xml:space="preserve">Cuando ocurran circunstancias de orden económico no previstas en el contrato, que determinen un aumento o reducción de los costos de los trabajos aún no ejecutados conforme al programa pactado, dichos costos podrán ser revisados conforme a lo establecido en los Lineamientos para la Administración de los Contratos de Obra y Servicios Relacionados con la Misma, de la Normatividad de la “UNAM”. </w:t>
      </w:r>
      <w:r w:rsidR="00345EA0" w:rsidRPr="002E0CFA">
        <w:rPr>
          <w:rFonts w:ascii="Arial" w:hAnsi="Arial"/>
          <w:i/>
          <w:sz w:val="22"/>
        </w:rPr>
        <w:t>(Ver anexo 7)</w:t>
      </w:r>
      <w:r w:rsidRPr="002E0CFA">
        <w:rPr>
          <w:rFonts w:ascii="Arial" w:hAnsi="Arial"/>
          <w:i/>
          <w:sz w:val="22"/>
        </w:rPr>
        <w:t>.</w:t>
      </w:r>
    </w:p>
    <w:p w:rsidR="00E03B11" w:rsidRPr="002E0CFA" w:rsidRDefault="00E03B1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2E0CFA">
        <w:rPr>
          <w:rFonts w:ascii="Arial" w:hAnsi="Arial"/>
          <w:b/>
          <w:i/>
          <w:sz w:val="22"/>
        </w:rPr>
        <w:t>XXIII. TRABAJOS EXTRAORDINARIOS.</w:t>
      </w:r>
    </w:p>
    <w:p w:rsidR="00E03B11" w:rsidRPr="002E0CFA" w:rsidRDefault="00F432F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cs="Arial"/>
          <w:i/>
          <w:sz w:val="22"/>
          <w:szCs w:val="22"/>
        </w:rPr>
        <w:t xml:space="preserve">Con fundamento en el punto 1.5.6 de los Lineamientos para la administración de contratos de obra y de servicios relacionados con la misma de la UNAM, </w:t>
      </w:r>
      <w:r w:rsidRPr="002E0CFA">
        <w:rPr>
          <w:rFonts w:ascii="Arial" w:hAnsi="Arial"/>
          <w:i/>
          <w:sz w:val="22"/>
        </w:rPr>
        <w:t>e</w:t>
      </w:r>
      <w:r w:rsidR="00E3163B" w:rsidRPr="002E0CFA">
        <w:rPr>
          <w:rFonts w:ascii="Arial" w:hAnsi="Arial"/>
          <w:i/>
          <w:sz w:val="22"/>
        </w:rPr>
        <w:t>n la ejecución de trabajos extraordinarios, no contenidos en el catálogo de conceptos, deberá conciliarse el precio unitario con la Dirección General de Obras y Conservación, a través de la Dirección de Área, con el visto bueno del concepto y volumen por parte de la residencia de supervisión y previa autorización de la Contratante, de acuerdo a lo establec</w:t>
      </w:r>
      <w:r w:rsidR="00A361A9" w:rsidRPr="002E0CFA">
        <w:rPr>
          <w:rFonts w:ascii="Arial" w:hAnsi="Arial"/>
          <w:i/>
          <w:sz w:val="22"/>
        </w:rPr>
        <w:t>ido</w:t>
      </w:r>
      <w:r w:rsidR="00E3163B" w:rsidRPr="002E0CFA">
        <w:rPr>
          <w:rFonts w:ascii="Arial" w:hAnsi="Arial"/>
          <w:i/>
          <w:sz w:val="22"/>
        </w:rPr>
        <w:t xml:space="preserve"> en el Anexo 7.</w:t>
      </w:r>
    </w:p>
    <w:p w:rsidR="00E93925" w:rsidRPr="002E0CFA" w:rsidRDefault="00E93925" w:rsidP="00E93925">
      <w:pPr>
        <w:pStyle w:val="Declaracin"/>
        <w:spacing w:after="160"/>
        <w:ind w:left="0"/>
        <w:rPr>
          <w:b/>
        </w:rPr>
      </w:pPr>
      <w:r w:rsidRPr="002E0CFA">
        <w:rPr>
          <w:b/>
        </w:rPr>
        <w:t>XXIV. HIGIENE Y SEGURIDAD</w:t>
      </w:r>
    </w:p>
    <w:p w:rsidR="00E93925" w:rsidRPr="002E0CFA" w:rsidRDefault="004C541C" w:rsidP="00E939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cs="Arial"/>
          <w:i/>
          <w:sz w:val="22"/>
          <w:szCs w:val="22"/>
        </w:rPr>
        <w:t>Con fundamento en el punto 1.2.2 de los Lineamientos para la administración de los contratos de obra y de servicios relacionados con la misma de la UNAM,</w:t>
      </w:r>
      <w:r w:rsidRPr="002E0CFA">
        <w:rPr>
          <w:rFonts w:ascii="Arial" w:hAnsi="Arial"/>
          <w:i/>
          <w:sz w:val="22"/>
        </w:rPr>
        <w:t>e</w:t>
      </w:r>
      <w:r w:rsidR="00E93925" w:rsidRPr="002E0CFA">
        <w:rPr>
          <w:rFonts w:ascii="Arial" w:hAnsi="Arial"/>
          <w:i/>
          <w:sz w:val="22"/>
        </w:rPr>
        <w:t>l “Contratista” deberá tomar en cuenta el Manual de Higiene y Seguridad en Obras de la Normatividad en Materia de Construcción universitaria vigente, siendo obligación para los “Licitantes” tomarlo en consideración para la elaboración de su propuesta.</w:t>
      </w:r>
    </w:p>
    <w:p w:rsidR="00EA1A99" w:rsidRPr="002E0CFA" w:rsidRDefault="00EA1A99" w:rsidP="00EA1A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2E0CFA">
        <w:rPr>
          <w:rFonts w:ascii="Arial" w:hAnsi="Arial"/>
          <w:b/>
          <w:i/>
          <w:sz w:val="22"/>
        </w:rPr>
        <w:t>XXV. VIGENCIA Y FINIQUITO DEL CONTRATO DE OBRA</w:t>
      </w:r>
    </w:p>
    <w:p w:rsidR="00EA1A99" w:rsidRPr="002E0CFA" w:rsidRDefault="00DB3A88" w:rsidP="00EA1A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C048C6">
        <w:rPr>
          <w:rFonts w:ascii="Arial" w:hAnsi="Arial"/>
          <w:i/>
          <w:sz w:val="22"/>
        </w:rPr>
        <w:t>Con fundamento en el punto 1.3 de los Lineamientos para la elaboración de los contratos de obra y de servicios relacionados con la misma y en relación con los puntos</w:t>
      </w:r>
      <w:r w:rsidR="000D6129" w:rsidRPr="002E0CFA">
        <w:rPr>
          <w:rFonts w:ascii="Arial" w:hAnsi="Arial" w:cs="Arial"/>
          <w:i/>
          <w:sz w:val="22"/>
          <w:szCs w:val="22"/>
        </w:rPr>
        <w:t>1.11.1 tercer párrafo de los Lineamientos para la administración de los contratos de obra y de servicios relacionados con la misma, así como al punto 2.2 fracción XVI de los Lineamientos para la elaboración de contratos de obra y de servicios relacionados con la misma de la UNAM,</w:t>
      </w:r>
      <w:r w:rsidRPr="00C048C6">
        <w:rPr>
          <w:rFonts w:ascii="Arial" w:hAnsi="Arial" w:cs="Arial"/>
          <w:i/>
          <w:sz w:val="22"/>
          <w:szCs w:val="22"/>
        </w:rPr>
        <w:t>los contratos deberán suscribirse dentro de los treinta días naturales siguientes a la fecha en que se hubiere notificado el falloy</w:t>
      </w:r>
      <w:r w:rsidR="000D6129" w:rsidRPr="002E0CFA">
        <w:rPr>
          <w:rFonts w:ascii="Arial" w:hAnsi="Arial"/>
          <w:i/>
          <w:sz w:val="22"/>
        </w:rPr>
        <w:t>e</w:t>
      </w:r>
      <w:r w:rsidR="00EA1A99" w:rsidRPr="002E0CFA">
        <w:rPr>
          <w:rFonts w:ascii="Arial" w:hAnsi="Arial"/>
          <w:i/>
          <w:sz w:val="22"/>
        </w:rPr>
        <w:t>l “Contratista” acepta que una vez adjudicado el contrato correspondiente, éste empezará a surtir efectos a partir de la fecha de su firma y permanecerá vigente hasta 60 (sesenta) días naturales posteriores al vencimiento del plazo de ejecución, dentro del cual se deberá efectuar el finiquito de obra.</w:t>
      </w:r>
    </w:p>
    <w:p w:rsidR="00EA1A99" w:rsidRPr="002E0CFA" w:rsidRDefault="00EA1A99" w:rsidP="00EA1A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2E0CFA">
        <w:rPr>
          <w:rFonts w:ascii="Arial" w:hAnsi="Arial"/>
          <w:b/>
          <w:i/>
          <w:sz w:val="22"/>
        </w:rPr>
        <w:t>XXVI. COMPROMISO DE ENTREGA DE DOCUMENTOS FINALES DE OBRA</w:t>
      </w:r>
    </w:p>
    <w:p w:rsidR="00EA1A99" w:rsidRPr="002E0CFA" w:rsidRDefault="00A1441F" w:rsidP="00EA1A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2E0CFA">
        <w:rPr>
          <w:rFonts w:ascii="Arial" w:hAnsi="Arial" w:cs="Arial"/>
          <w:i/>
          <w:sz w:val="22"/>
          <w:szCs w:val="22"/>
        </w:rPr>
        <w:lastRenderedPageBreak/>
        <w:t>Con fundamento en la fracción VII del punto 1.12.1 de los Lineamientos para la administración de los contratos de obra y de servicios relacionados con la misma de la UNAM,</w:t>
      </w:r>
      <w:r w:rsidRPr="002E0CFA">
        <w:rPr>
          <w:rFonts w:ascii="Arial" w:hAnsi="Arial"/>
          <w:i/>
          <w:sz w:val="22"/>
        </w:rPr>
        <w:t>e</w:t>
      </w:r>
      <w:r w:rsidR="00EA1A99" w:rsidRPr="002E0CFA">
        <w:rPr>
          <w:rFonts w:ascii="Arial" w:hAnsi="Arial"/>
          <w:i/>
          <w:sz w:val="22"/>
        </w:rPr>
        <w:t xml:space="preserve">l “Contratista” se compromete a entregar los planos </w:t>
      </w:r>
      <w:r w:rsidR="000305B6" w:rsidRPr="002E0CFA">
        <w:rPr>
          <w:rFonts w:ascii="Arial" w:hAnsi="Arial"/>
          <w:i/>
          <w:sz w:val="22"/>
        </w:rPr>
        <w:t>actualizados de acuerdo</w:t>
      </w:r>
      <w:r w:rsidR="00EA1A99" w:rsidRPr="002E0CFA">
        <w:rPr>
          <w:rFonts w:ascii="Arial" w:hAnsi="Arial"/>
          <w:i/>
          <w:sz w:val="22"/>
        </w:rPr>
        <w:t xml:space="preserve"> a la construcción final, así como los manuales e instructivos de operación y mantenimiento correspondientes y los certificados de garantía de calidad y funcionamiento de los bienes instalados, al momento de la firma del acta de entrega recepción de obra.</w:t>
      </w:r>
    </w:p>
    <w:p w:rsidR="00D55A5F" w:rsidRPr="002E0CFA" w:rsidRDefault="00D55A5F" w:rsidP="00D55A5F">
      <w:pPr>
        <w:jc w:val="both"/>
        <w:rPr>
          <w:rFonts w:ascii="Arial" w:hAnsi="Arial" w:cs="Arial"/>
          <w:b/>
          <w:i/>
          <w:sz w:val="22"/>
          <w:szCs w:val="22"/>
        </w:rPr>
      </w:pPr>
      <w:r w:rsidRPr="002E0CFA">
        <w:rPr>
          <w:rFonts w:ascii="Arial" w:hAnsi="Arial" w:cs="Arial"/>
          <w:b/>
          <w:i/>
          <w:sz w:val="22"/>
          <w:szCs w:val="22"/>
        </w:rPr>
        <w:t>XXVII. DECLARACIÓN DE INVITACIÓN DESIERTA.</w:t>
      </w:r>
    </w:p>
    <w:p w:rsidR="00D55A5F" w:rsidRPr="002E0CFA" w:rsidRDefault="00D55A5F" w:rsidP="00D55A5F">
      <w:pPr>
        <w:jc w:val="both"/>
        <w:rPr>
          <w:rFonts w:ascii="Arial" w:hAnsi="Arial" w:cs="Arial"/>
          <w:b/>
          <w:i/>
          <w:sz w:val="22"/>
          <w:szCs w:val="22"/>
        </w:rPr>
      </w:pPr>
    </w:p>
    <w:p w:rsidR="00D55A5F" w:rsidRPr="002E0CFA" w:rsidRDefault="00D55A5F" w:rsidP="00D55A5F">
      <w:pPr>
        <w:jc w:val="both"/>
        <w:rPr>
          <w:rFonts w:ascii="Arial" w:hAnsi="Arial" w:cs="Arial"/>
          <w:i/>
          <w:sz w:val="22"/>
          <w:szCs w:val="22"/>
        </w:rPr>
      </w:pPr>
      <w:r w:rsidRPr="002E0CFA">
        <w:rPr>
          <w:rFonts w:ascii="Arial" w:hAnsi="Arial" w:cs="Arial"/>
          <w:i/>
          <w:sz w:val="22"/>
          <w:szCs w:val="22"/>
        </w:rPr>
        <w:t>Con fundamento en los puntos 17.7</w:t>
      </w:r>
      <w:r w:rsidR="004D62C9" w:rsidRPr="002E0CFA">
        <w:rPr>
          <w:rFonts w:ascii="Arial" w:hAnsi="Arial" w:cs="Arial"/>
          <w:i/>
          <w:sz w:val="22"/>
          <w:szCs w:val="22"/>
        </w:rPr>
        <w:t xml:space="preserve"> y 17.9</w:t>
      </w:r>
      <w:r w:rsidRPr="002E0CFA">
        <w:rPr>
          <w:rFonts w:ascii="Arial" w:hAnsi="Arial" w:cs="Arial"/>
          <w:i/>
          <w:sz w:val="22"/>
          <w:szCs w:val="22"/>
        </w:rPr>
        <w:t xml:space="preserve"> de los Lineamientos que se adoptarán para el proceso de adjudicación de las obras y de los servicios relacionados con las mismas de la UNA</w:t>
      </w:r>
      <w:r w:rsidR="00A05586">
        <w:rPr>
          <w:rFonts w:ascii="Arial" w:hAnsi="Arial" w:cs="Arial"/>
          <w:i/>
          <w:sz w:val="22"/>
          <w:szCs w:val="22"/>
        </w:rPr>
        <w:t>M</w:t>
      </w:r>
      <w:r w:rsidRPr="002E0CFA">
        <w:rPr>
          <w:rFonts w:ascii="Arial" w:hAnsi="Arial" w:cs="Arial"/>
          <w:i/>
          <w:sz w:val="22"/>
          <w:szCs w:val="22"/>
        </w:rPr>
        <w:t>, se podrá declarar desierta la invitación en los siguientes casos:</w:t>
      </w:r>
    </w:p>
    <w:p w:rsidR="00D55A5F" w:rsidRPr="002E0CFA" w:rsidRDefault="00D55A5F" w:rsidP="00D55A5F">
      <w:pPr>
        <w:jc w:val="both"/>
        <w:rPr>
          <w:rFonts w:ascii="Arial" w:hAnsi="Arial" w:cs="Arial"/>
          <w:i/>
          <w:sz w:val="22"/>
          <w:szCs w:val="22"/>
        </w:rPr>
      </w:pPr>
    </w:p>
    <w:p w:rsidR="00D55A5F" w:rsidRPr="002E0CFA" w:rsidRDefault="00D55A5F" w:rsidP="00D55A5F">
      <w:pPr>
        <w:jc w:val="both"/>
        <w:rPr>
          <w:rFonts w:ascii="Arial" w:hAnsi="Arial" w:cs="Arial"/>
          <w:i/>
          <w:sz w:val="22"/>
          <w:szCs w:val="22"/>
        </w:rPr>
      </w:pPr>
      <w:r w:rsidRPr="002E0CFA">
        <w:rPr>
          <w:rFonts w:ascii="Arial" w:hAnsi="Arial" w:cs="Arial"/>
          <w:i/>
          <w:sz w:val="22"/>
          <w:szCs w:val="22"/>
        </w:rPr>
        <w:t>No se reciban un mínimo de tres propuestas en la etapa de presentación y apertura de propuestas.</w:t>
      </w:r>
    </w:p>
    <w:p w:rsidR="00D55A5F" w:rsidRPr="002E0CFA" w:rsidRDefault="00D55A5F" w:rsidP="00D55A5F">
      <w:pPr>
        <w:jc w:val="both"/>
        <w:rPr>
          <w:rFonts w:ascii="Arial" w:hAnsi="Arial" w:cs="Arial"/>
          <w:i/>
          <w:sz w:val="22"/>
          <w:szCs w:val="22"/>
        </w:rPr>
      </w:pPr>
    </w:p>
    <w:p w:rsidR="00D55A5F" w:rsidRPr="002E0CFA" w:rsidRDefault="004D62C9" w:rsidP="00D55A5F">
      <w:pPr>
        <w:jc w:val="both"/>
        <w:rPr>
          <w:rFonts w:ascii="Arial" w:hAnsi="Arial" w:cs="Arial"/>
          <w:i/>
          <w:sz w:val="22"/>
          <w:szCs w:val="22"/>
        </w:rPr>
      </w:pPr>
      <w:r w:rsidRPr="002E0CFA">
        <w:rPr>
          <w:rFonts w:ascii="Arial" w:hAnsi="Arial" w:cs="Arial"/>
          <w:i/>
          <w:sz w:val="22"/>
          <w:szCs w:val="22"/>
        </w:rPr>
        <w:t>Cuando ningún contratista se hubiese inscrito para participar en el evento, o bien, si aún existiendo registro de inscripción de tres o más personas ninguno hubiese presentado su propuesta en el lugar y en la fecha de apertura establecida en las bases, o bien, se presenten menos de tres propuestas.</w:t>
      </w:r>
    </w:p>
    <w:p w:rsidR="004D62C9" w:rsidRPr="002E0CFA" w:rsidRDefault="004D62C9" w:rsidP="00D55A5F">
      <w:pPr>
        <w:jc w:val="both"/>
        <w:rPr>
          <w:rFonts w:ascii="Arial" w:hAnsi="Arial" w:cs="Arial"/>
          <w:i/>
          <w:sz w:val="22"/>
          <w:szCs w:val="22"/>
        </w:rPr>
      </w:pPr>
    </w:p>
    <w:p w:rsidR="004D62C9" w:rsidRPr="002E0CFA" w:rsidRDefault="004D62C9" w:rsidP="004D62C9">
      <w:pPr>
        <w:ind w:right="-57"/>
        <w:jc w:val="both"/>
        <w:rPr>
          <w:rFonts w:ascii="Arial" w:hAnsi="Arial" w:cs="Arial"/>
          <w:i/>
          <w:sz w:val="22"/>
          <w:szCs w:val="22"/>
        </w:rPr>
      </w:pPr>
      <w:r w:rsidRPr="002E0CFA">
        <w:rPr>
          <w:rFonts w:ascii="Arial" w:hAnsi="Arial" w:cs="Arial"/>
          <w:i/>
          <w:sz w:val="22"/>
          <w:szCs w:val="22"/>
        </w:rPr>
        <w:t>Cuando ninguna de las propuestas presentadas reúna los requisitos establecidos en las bases del concurso o que sus precios se hayan determinado como no aceptables, o bien si rebasan en más de un 20% la asignación presupuestal.</w:t>
      </w:r>
    </w:p>
    <w:p w:rsidR="00D55A5F" w:rsidRPr="002E0CFA" w:rsidRDefault="00D55A5F" w:rsidP="00D55A5F">
      <w:pPr>
        <w:jc w:val="both"/>
        <w:rPr>
          <w:rFonts w:ascii="Arial" w:hAnsi="Arial" w:cs="Arial"/>
          <w:i/>
          <w:sz w:val="22"/>
          <w:szCs w:val="22"/>
        </w:rPr>
      </w:pPr>
    </w:p>
    <w:p w:rsidR="00D55A5F" w:rsidRPr="002E0CFA" w:rsidRDefault="00D55A5F" w:rsidP="00D55A5F">
      <w:pPr>
        <w:jc w:val="both"/>
        <w:rPr>
          <w:rFonts w:ascii="Arial" w:hAnsi="Arial" w:cs="Arial"/>
          <w:i/>
          <w:sz w:val="22"/>
          <w:szCs w:val="22"/>
        </w:rPr>
      </w:pPr>
      <w:r w:rsidRPr="002E0CFA">
        <w:rPr>
          <w:rFonts w:ascii="Arial" w:hAnsi="Arial" w:cs="Arial"/>
          <w:i/>
          <w:sz w:val="22"/>
          <w:szCs w:val="22"/>
        </w:rPr>
        <w:t>Cuando se declare desierta una invitación la Dirección General de Obras  y Conservación convocará a una segunda invitación.</w:t>
      </w:r>
    </w:p>
    <w:p w:rsidR="00D55A5F" w:rsidRPr="002E0CFA" w:rsidRDefault="00D55A5F" w:rsidP="00D55A5F">
      <w:pPr>
        <w:jc w:val="both"/>
        <w:rPr>
          <w:rFonts w:ascii="Arial" w:hAnsi="Arial" w:cs="Arial"/>
          <w:i/>
          <w:sz w:val="22"/>
          <w:szCs w:val="22"/>
        </w:rPr>
      </w:pPr>
    </w:p>
    <w:p w:rsidR="00D55A5F" w:rsidRPr="002E0CFA" w:rsidRDefault="00D55A5F" w:rsidP="00D55A5F">
      <w:pPr>
        <w:jc w:val="both"/>
        <w:rPr>
          <w:rFonts w:ascii="Arial" w:hAnsi="Arial" w:cs="Arial"/>
          <w:i/>
          <w:sz w:val="22"/>
          <w:szCs w:val="22"/>
        </w:rPr>
      </w:pPr>
      <w:r w:rsidRPr="002E0CFA">
        <w:rPr>
          <w:rFonts w:ascii="Arial" w:hAnsi="Arial" w:cs="Arial"/>
          <w:i/>
          <w:sz w:val="22"/>
          <w:szCs w:val="22"/>
        </w:rPr>
        <w:t>En el supuesto de que do</w:t>
      </w:r>
      <w:r w:rsidR="00FE7BF4">
        <w:rPr>
          <w:rFonts w:ascii="Arial" w:hAnsi="Arial" w:cs="Arial"/>
          <w:i/>
          <w:sz w:val="22"/>
          <w:szCs w:val="22"/>
        </w:rPr>
        <w:t>s procedimientos de invitación</w:t>
      </w:r>
      <w:r w:rsidRPr="002E0CFA">
        <w:rPr>
          <w:rFonts w:ascii="Arial" w:hAnsi="Arial" w:cs="Arial"/>
          <w:i/>
          <w:sz w:val="22"/>
          <w:szCs w:val="22"/>
        </w:rPr>
        <w:t xml:space="preserve"> se hayan</w:t>
      </w:r>
      <w:r w:rsidR="008C37FA">
        <w:rPr>
          <w:rFonts w:ascii="Arial" w:hAnsi="Arial" w:cs="Arial"/>
          <w:i/>
          <w:sz w:val="22"/>
          <w:szCs w:val="22"/>
        </w:rPr>
        <w:t xml:space="preserve"> declarado desierto</w:t>
      </w:r>
      <w:r w:rsidRPr="002E0CFA">
        <w:rPr>
          <w:rFonts w:ascii="Arial" w:hAnsi="Arial" w:cs="Arial"/>
          <w:i/>
          <w:sz w:val="22"/>
          <w:szCs w:val="22"/>
        </w:rPr>
        <w:t>s se podrá adjudicar directamente el contrato respectivo</w:t>
      </w:r>
      <w:r w:rsidR="00D03398" w:rsidRPr="002E0CFA">
        <w:rPr>
          <w:rFonts w:ascii="Arial" w:hAnsi="Arial" w:cs="Arial"/>
          <w:i/>
          <w:sz w:val="22"/>
          <w:szCs w:val="22"/>
        </w:rPr>
        <w:t>, siempre que la cotización que se solicite para este efecto no sea de las empresas que hayan sido descalificadas o no hayan asistido a los procedimientos de invitación a cuando menos tres personas que se declararon desiertos.</w:t>
      </w:r>
    </w:p>
    <w:p w:rsidR="003E4191" w:rsidRPr="002E0CFA" w:rsidRDefault="003E4191" w:rsidP="00D55A5F">
      <w:pPr>
        <w:jc w:val="both"/>
        <w:rPr>
          <w:rFonts w:ascii="Arial" w:hAnsi="Arial" w:cs="Arial"/>
          <w:i/>
          <w:sz w:val="22"/>
          <w:szCs w:val="22"/>
        </w:rPr>
      </w:pPr>
    </w:p>
    <w:p w:rsidR="00537788" w:rsidRPr="002E0CFA" w:rsidRDefault="00537788" w:rsidP="00537788">
      <w:pPr>
        <w:jc w:val="both"/>
        <w:rPr>
          <w:rFonts w:ascii="Arial" w:hAnsi="Arial" w:cs="Arial"/>
          <w:b/>
          <w:i/>
          <w:sz w:val="22"/>
          <w:szCs w:val="22"/>
        </w:rPr>
      </w:pPr>
      <w:r w:rsidRPr="002E0CFA">
        <w:rPr>
          <w:rFonts w:ascii="Arial" w:hAnsi="Arial" w:cs="Arial"/>
          <w:b/>
          <w:i/>
          <w:sz w:val="22"/>
          <w:szCs w:val="22"/>
        </w:rPr>
        <w:t>XXVIII. RE</w:t>
      </w:r>
      <w:r w:rsidR="00401797" w:rsidRPr="002E0CFA">
        <w:rPr>
          <w:rFonts w:ascii="Arial" w:hAnsi="Arial" w:cs="Arial"/>
          <w:b/>
          <w:i/>
          <w:sz w:val="22"/>
          <w:szCs w:val="22"/>
        </w:rPr>
        <w:t>S</w:t>
      </w:r>
      <w:r w:rsidRPr="002E0CFA">
        <w:rPr>
          <w:rFonts w:ascii="Arial" w:hAnsi="Arial" w:cs="Arial"/>
          <w:b/>
          <w:i/>
          <w:sz w:val="22"/>
          <w:szCs w:val="22"/>
        </w:rPr>
        <w:t>CISIÓN ADMINISTRATIVA DE CONTRATO.</w:t>
      </w:r>
    </w:p>
    <w:p w:rsidR="00537788" w:rsidRPr="002E0CFA" w:rsidRDefault="00537788" w:rsidP="00537788">
      <w:pPr>
        <w:jc w:val="both"/>
        <w:rPr>
          <w:rFonts w:ascii="Arial" w:hAnsi="Arial" w:cs="Arial"/>
          <w:b/>
          <w:i/>
          <w:sz w:val="22"/>
          <w:szCs w:val="22"/>
        </w:rPr>
      </w:pPr>
    </w:p>
    <w:p w:rsidR="003E4191" w:rsidRPr="002E0CFA" w:rsidRDefault="00537788" w:rsidP="00537788">
      <w:pPr>
        <w:jc w:val="both"/>
        <w:rPr>
          <w:rFonts w:ascii="Arial" w:hAnsi="Arial" w:cs="Arial"/>
          <w:i/>
          <w:sz w:val="22"/>
          <w:szCs w:val="22"/>
        </w:rPr>
      </w:pPr>
      <w:r w:rsidRPr="002E0CFA">
        <w:rPr>
          <w:rFonts w:ascii="Arial" w:hAnsi="Arial" w:cs="Arial"/>
          <w:i/>
          <w:sz w:val="22"/>
          <w:szCs w:val="22"/>
        </w:rPr>
        <w:t>De conformidad con los puntos 1.9, 1.9.1 y 1.9.4 de los Lineamientos para la administración de los contratos de obra y de servicios relacionados con la misma de la UNAM, se procederá a la rescisión administrativa del contrato en caso de que se actualice alguna de las fracciones del punto 1.9.2 observando el procedimiento indicado en el punto 1.9.4 de los lineamientos citados en este párrafo.</w:t>
      </w:r>
    </w:p>
    <w:p w:rsidR="000F6019" w:rsidRPr="002E0CFA" w:rsidRDefault="000F6019" w:rsidP="00537788">
      <w:pPr>
        <w:jc w:val="both"/>
        <w:rPr>
          <w:rFonts w:ascii="Arial" w:hAnsi="Arial" w:cs="Arial"/>
          <w:i/>
          <w:sz w:val="22"/>
          <w:szCs w:val="22"/>
        </w:rPr>
      </w:pPr>
    </w:p>
    <w:p w:rsidR="00376C94" w:rsidRPr="002E0CFA" w:rsidRDefault="00376C94" w:rsidP="00376C94">
      <w:pPr>
        <w:jc w:val="both"/>
        <w:rPr>
          <w:rFonts w:ascii="Arial" w:hAnsi="Arial" w:cs="Arial"/>
          <w:b/>
          <w:i/>
          <w:sz w:val="22"/>
          <w:szCs w:val="22"/>
        </w:rPr>
      </w:pPr>
      <w:r w:rsidRPr="002E0CFA">
        <w:rPr>
          <w:rFonts w:ascii="Arial" w:hAnsi="Arial" w:cs="Arial"/>
          <w:b/>
          <w:i/>
          <w:sz w:val="22"/>
          <w:szCs w:val="22"/>
        </w:rPr>
        <w:t>XXIX. TERMINACIÓN ANTICIPADA.</w:t>
      </w:r>
    </w:p>
    <w:p w:rsidR="00376C94" w:rsidRPr="002E0CFA" w:rsidRDefault="00376C94" w:rsidP="00376C94">
      <w:pPr>
        <w:jc w:val="both"/>
        <w:rPr>
          <w:rFonts w:ascii="Arial" w:hAnsi="Arial" w:cs="Arial"/>
          <w:b/>
          <w:i/>
          <w:sz w:val="22"/>
          <w:szCs w:val="22"/>
        </w:rPr>
      </w:pPr>
    </w:p>
    <w:p w:rsidR="000F6019" w:rsidRPr="002E0CFA" w:rsidRDefault="00376C94" w:rsidP="00376C94">
      <w:pPr>
        <w:jc w:val="both"/>
        <w:rPr>
          <w:rFonts w:ascii="Arial" w:hAnsi="Arial" w:cs="Arial"/>
          <w:i/>
          <w:sz w:val="22"/>
          <w:szCs w:val="22"/>
        </w:rPr>
      </w:pPr>
      <w:r w:rsidRPr="002E0CFA">
        <w:rPr>
          <w:rFonts w:ascii="Arial" w:hAnsi="Arial" w:cs="Arial"/>
          <w:i/>
          <w:sz w:val="22"/>
          <w:szCs w:val="22"/>
        </w:rPr>
        <w:t>Se podrá dar por terminado el contrato de manera anticipada cuando se actualice alguno de los supuestos previstos en del punto 1.7.1 de los Lineamientos para la administración de los contratos de obra y de servicios relacionados con la misma de la UNAM y que sean de tal manera grave que impidan la conclusión de los trabajos. Lo anterior, con fundamento en los puntos 1.8, 1.8.1, 1.8.2, 1.8.3, 1.8.4 y 1.8.5 de los Lineamientos para la administración de los contratos de obra y de servicios relacionados con la misma de la UNAM.</w:t>
      </w:r>
    </w:p>
    <w:p w:rsidR="000F6EC5" w:rsidRPr="002E0CFA" w:rsidRDefault="000F6EC5" w:rsidP="00376C94">
      <w:pPr>
        <w:jc w:val="both"/>
        <w:rPr>
          <w:rFonts w:ascii="Arial" w:hAnsi="Arial" w:cs="Arial"/>
          <w:i/>
          <w:sz w:val="22"/>
          <w:szCs w:val="22"/>
        </w:rPr>
      </w:pPr>
    </w:p>
    <w:p w:rsidR="000F6EC5" w:rsidRPr="002E0CFA" w:rsidRDefault="000F6EC5" w:rsidP="000F6EC5">
      <w:pPr>
        <w:jc w:val="both"/>
        <w:rPr>
          <w:rFonts w:ascii="Arial" w:hAnsi="Arial" w:cs="Arial"/>
          <w:b/>
          <w:i/>
          <w:sz w:val="22"/>
          <w:szCs w:val="22"/>
        </w:rPr>
      </w:pPr>
      <w:r w:rsidRPr="002E0CFA">
        <w:rPr>
          <w:rFonts w:ascii="Arial" w:hAnsi="Arial" w:cs="Arial"/>
          <w:b/>
          <w:i/>
          <w:sz w:val="22"/>
          <w:szCs w:val="22"/>
        </w:rPr>
        <w:t>XXX.- INCONFORMIDADES.</w:t>
      </w:r>
    </w:p>
    <w:p w:rsidR="000F6EC5" w:rsidRPr="002E0CFA" w:rsidRDefault="000F6EC5" w:rsidP="000F6EC5">
      <w:pPr>
        <w:jc w:val="both"/>
        <w:rPr>
          <w:rFonts w:ascii="Arial" w:hAnsi="Arial" w:cs="Arial"/>
          <w:b/>
          <w:i/>
          <w:sz w:val="22"/>
          <w:szCs w:val="22"/>
        </w:rPr>
      </w:pPr>
    </w:p>
    <w:p w:rsidR="000F6EC5" w:rsidRPr="002E0CFA" w:rsidRDefault="000F6EC5" w:rsidP="000F6EC5">
      <w:pPr>
        <w:jc w:val="both"/>
        <w:rPr>
          <w:rFonts w:ascii="Arial" w:hAnsi="Arial" w:cs="Arial"/>
          <w:i/>
          <w:sz w:val="22"/>
          <w:szCs w:val="22"/>
        </w:rPr>
      </w:pPr>
      <w:r w:rsidRPr="002E0CFA">
        <w:rPr>
          <w:rFonts w:ascii="Arial" w:hAnsi="Arial" w:cs="Arial"/>
          <w:i/>
          <w:sz w:val="22"/>
          <w:szCs w:val="22"/>
        </w:rPr>
        <w:lastRenderedPageBreak/>
        <w:t>Con fundamento en los puntos 1, 1.1, 1.2, 1.3, 2, 2.1, 2.2 fracciones I, II, III, IV, V y VI de los Lineamientos para la atención de inconformidades y reclamaciones en materia de obra y servicios relacionados con la misma de la UNAM, podrá promoverse inconformidad por los participantes de este procedimiento de invitación, cuando se presuma que alguna de sus fases se haya desarrollado en contravención a la normatividad vigente, y siempre que por causas del mismo se les genere un posible agravio.</w:t>
      </w:r>
    </w:p>
    <w:p w:rsidR="000F6EC5" w:rsidRPr="002E0CFA" w:rsidRDefault="000F6EC5" w:rsidP="000F6EC5">
      <w:pPr>
        <w:jc w:val="both"/>
        <w:rPr>
          <w:rFonts w:ascii="Arial" w:hAnsi="Arial" w:cs="Arial"/>
          <w:i/>
          <w:sz w:val="22"/>
          <w:szCs w:val="22"/>
        </w:rPr>
      </w:pPr>
    </w:p>
    <w:p w:rsidR="000F6EC5" w:rsidRPr="002E0CFA" w:rsidRDefault="000F6EC5" w:rsidP="000F6EC5">
      <w:pPr>
        <w:jc w:val="both"/>
        <w:rPr>
          <w:rFonts w:ascii="Arial" w:hAnsi="Arial" w:cs="Arial"/>
          <w:i/>
          <w:sz w:val="22"/>
          <w:szCs w:val="22"/>
        </w:rPr>
      </w:pPr>
      <w:r w:rsidRPr="002E0CFA">
        <w:rPr>
          <w:rFonts w:ascii="Arial" w:hAnsi="Arial" w:cs="Arial"/>
          <w:i/>
          <w:sz w:val="22"/>
          <w:szCs w:val="22"/>
        </w:rPr>
        <w:t xml:space="preserve">Las personas interesadas podrán inconformarse ante la Contraloría de la UNAM, por cualquier acto del procedimiento de contratación que contravenga lo establecido en la citada normatividad y que ponga fin a una etapa, o bien restrinja los derechos de los </w:t>
      </w:r>
      <w:r w:rsidR="00012AB0" w:rsidRPr="002E0CFA">
        <w:rPr>
          <w:rFonts w:ascii="Arial" w:hAnsi="Arial" w:cs="Arial"/>
          <w:i/>
          <w:sz w:val="22"/>
          <w:szCs w:val="22"/>
        </w:rPr>
        <w:t>participantes</w:t>
      </w:r>
      <w:r w:rsidRPr="002E0CFA">
        <w:rPr>
          <w:rFonts w:ascii="Arial" w:hAnsi="Arial" w:cs="Arial"/>
          <w:i/>
          <w:sz w:val="22"/>
          <w:szCs w:val="22"/>
        </w:rPr>
        <w:t>.</w:t>
      </w:r>
    </w:p>
    <w:p w:rsidR="000F6EC5" w:rsidRPr="002E0CFA" w:rsidRDefault="000F6EC5" w:rsidP="000F6EC5">
      <w:pPr>
        <w:jc w:val="both"/>
        <w:rPr>
          <w:rFonts w:ascii="Arial" w:hAnsi="Arial" w:cs="Arial"/>
          <w:i/>
          <w:sz w:val="22"/>
          <w:szCs w:val="22"/>
        </w:rPr>
      </w:pPr>
    </w:p>
    <w:p w:rsidR="000F6EC5" w:rsidRPr="002E0CFA" w:rsidRDefault="000F6EC5" w:rsidP="000F6EC5">
      <w:pPr>
        <w:jc w:val="both"/>
        <w:rPr>
          <w:rFonts w:ascii="Arial" w:hAnsi="Arial" w:cs="Arial"/>
          <w:i/>
          <w:sz w:val="22"/>
          <w:szCs w:val="22"/>
        </w:rPr>
      </w:pPr>
      <w:r w:rsidRPr="002E0CFA">
        <w:rPr>
          <w:rFonts w:ascii="Arial" w:hAnsi="Arial" w:cs="Arial"/>
          <w:i/>
          <w:sz w:val="22"/>
          <w:szCs w:val="22"/>
        </w:rPr>
        <w:t>La inconformidad será presentada por escrito dentro de los diez días hábiles siguientes a aquel en el que ocurra el acto o el inconforme tenga conocimiento de este.</w:t>
      </w:r>
    </w:p>
    <w:p w:rsidR="000F6EC5" w:rsidRPr="002E0CFA" w:rsidRDefault="000F6EC5" w:rsidP="000F6EC5">
      <w:pPr>
        <w:jc w:val="both"/>
        <w:rPr>
          <w:rFonts w:ascii="Arial" w:hAnsi="Arial" w:cs="Arial"/>
          <w:i/>
          <w:sz w:val="22"/>
          <w:szCs w:val="22"/>
        </w:rPr>
      </w:pPr>
    </w:p>
    <w:p w:rsidR="000F6EC5" w:rsidRPr="002E0CFA" w:rsidRDefault="000F6EC5" w:rsidP="000F6EC5">
      <w:pPr>
        <w:jc w:val="both"/>
        <w:rPr>
          <w:rFonts w:ascii="Arial" w:hAnsi="Arial" w:cs="Arial"/>
          <w:b/>
          <w:i/>
          <w:sz w:val="22"/>
          <w:szCs w:val="22"/>
        </w:rPr>
      </w:pPr>
      <w:r w:rsidRPr="002E0CFA">
        <w:rPr>
          <w:rFonts w:ascii="Arial" w:hAnsi="Arial" w:cs="Arial"/>
          <w:b/>
          <w:i/>
          <w:sz w:val="22"/>
          <w:szCs w:val="22"/>
        </w:rPr>
        <w:t>XXXI.- DISCREPANCIAS EN LA APLICACIÓN DE CONTRATOS.</w:t>
      </w:r>
    </w:p>
    <w:p w:rsidR="000F6EC5" w:rsidRPr="002E0CFA" w:rsidRDefault="000F6EC5" w:rsidP="000F6EC5">
      <w:pPr>
        <w:jc w:val="both"/>
        <w:rPr>
          <w:rFonts w:ascii="Arial" w:hAnsi="Arial" w:cs="Arial"/>
          <w:b/>
          <w:i/>
          <w:sz w:val="22"/>
          <w:szCs w:val="22"/>
        </w:rPr>
      </w:pPr>
    </w:p>
    <w:p w:rsidR="000F6EC5" w:rsidRPr="002E0CFA" w:rsidRDefault="000F6EC5" w:rsidP="000F6EC5">
      <w:pPr>
        <w:jc w:val="both"/>
        <w:rPr>
          <w:rFonts w:ascii="Arial" w:hAnsi="Arial" w:cs="Arial"/>
          <w:i/>
          <w:sz w:val="22"/>
          <w:szCs w:val="22"/>
        </w:rPr>
      </w:pPr>
      <w:r w:rsidRPr="002E0CFA">
        <w:rPr>
          <w:rFonts w:ascii="Arial" w:hAnsi="Arial" w:cs="Arial"/>
          <w:i/>
          <w:sz w:val="22"/>
          <w:szCs w:val="22"/>
        </w:rPr>
        <w:t>Con fundamento en el segundo párrafo del punto 1. de las Políticas en materia de obra y servicios relacionados con la misma de la UNAM, las discrepancias que se susciten en la ejecución de contratos que se deriven de la presente invitación, se resolverán con apego a lo previsto en las disposiciones que establece la Normatividad en materia de obras y servicios relacionados con la misma de la UNAM y de forma supletoria la Ley de Obras Públicas y Servicios Relacionados con las Mismas, así como su Reglamento, el Código Civil Federal y el Código Federal de Procedimientos Civiles.</w:t>
      </w:r>
    </w:p>
    <w:p w:rsidR="000F6EC5" w:rsidRPr="002E0CFA" w:rsidRDefault="000F6EC5" w:rsidP="000F6EC5">
      <w:pPr>
        <w:jc w:val="both"/>
        <w:rPr>
          <w:rFonts w:ascii="Arial" w:hAnsi="Arial" w:cs="Arial"/>
          <w:i/>
          <w:sz w:val="22"/>
          <w:szCs w:val="22"/>
        </w:rPr>
      </w:pPr>
    </w:p>
    <w:p w:rsidR="001D5455" w:rsidRPr="002E0CFA" w:rsidRDefault="001D5455" w:rsidP="001D5455">
      <w:pPr>
        <w:jc w:val="both"/>
        <w:rPr>
          <w:rFonts w:ascii="Arial" w:hAnsi="Arial" w:cs="Arial"/>
          <w:i/>
          <w:sz w:val="22"/>
          <w:szCs w:val="22"/>
        </w:rPr>
      </w:pPr>
      <w:r w:rsidRPr="002E0CFA">
        <w:rPr>
          <w:rFonts w:ascii="Arial" w:hAnsi="Arial" w:cs="Arial"/>
          <w:b/>
          <w:i/>
          <w:sz w:val="22"/>
          <w:szCs w:val="22"/>
        </w:rPr>
        <w:t>XXX</w:t>
      </w:r>
      <w:r w:rsidR="005B18E9" w:rsidRPr="002E0CFA">
        <w:rPr>
          <w:rFonts w:ascii="Arial" w:hAnsi="Arial" w:cs="Arial"/>
          <w:b/>
          <w:i/>
          <w:sz w:val="22"/>
          <w:szCs w:val="22"/>
        </w:rPr>
        <w:t>II</w:t>
      </w:r>
      <w:r w:rsidRPr="002E0CFA">
        <w:rPr>
          <w:rFonts w:ascii="Arial" w:hAnsi="Arial" w:cs="Arial"/>
          <w:b/>
          <w:i/>
          <w:sz w:val="22"/>
          <w:szCs w:val="22"/>
        </w:rPr>
        <w:t xml:space="preserve">.- </w:t>
      </w:r>
      <w:r w:rsidR="00717A25" w:rsidRPr="002E0CFA">
        <w:rPr>
          <w:rFonts w:ascii="Arial" w:hAnsi="Arial" w:cs="Arial"/>
          <w:b/>
          <w:i/>
          <w:sz w:val="22"/>
          <w:szCs w:val="22"/>
        </w:rPr>
        <w:t>EJECUCIÓN DE GARANTÍAS POR INCUMPLIMIENTO DEL CONTRATO.</w:t>
      </w:r>
    </w:p>
    <w:p w:rsidR="001D5455" w:rsidRPr="002E0CFA" w:rsidRDefault="001D5455" w:rsidP="001D5455">
      <w:pPr>
        <w:jc w:val="both"/>
        <w:rPr>
          <w:rFonts w:ascii="Arial" w:hAnsi="Arial" w:cs="Arial"/>
          <w:i/>
          <w:sz w:val="22"/>
          <w:szCs w:val="22"/>
        </w:rPr>
      </w:pPr>
    </w:p>
    <w:p w:rsidR="001D5455" w:rsidRPr="002E0CFA" w:rsidRDefault="001D5455" w:rsidP="001D5455">
      <w:pPr>
        <w:jc w:val="both"/>
        <w:rPr>
          <w:rFonts w:ascii="Arial" w:hAnsi="Arial" w:cs="Arial"/>
          <w:i/>
          <w:sz w:val="22"/>
          <w:szCs w:val="22"/>
        </w:rPr>
      </w:pPr>
      <w:r w:rsidRPr="002E0CFA">
        <w:rPr>
          <w:rFonts w:ascii="Arial" w:hAnsi="Arial" w:cs="Arial"/>
          <w:i/>
          <w:sz w:val="22"/>
          <w:szCs w:val="22"/>
        </w:rPr>
        <w:t xml:space="preserve">Con fundamento en el punto 12 de las Políticas en materia de obras y servicios relacionados con la misma y en relación con el párrafo segundo del punto 1 de los Lineamientos en materia de garantías de la UNAM, se harán </w:t>
      </w:r>
      <w:proofErr w:type="gramStart"/>
      <w:r w:rsidRPr="002E0CFA">
        <w:rPr>
          <w:rFonts w:ascii="Arial" w:hAnsi="Arial" w:cs="Arial"/>
          <w:i/>
          <w:sz w:val="22"/>
          <w:szCs w:val="22"/>
        </w:rPr>
        <w:t>efectivas</w:t>
      </w:r>
      <w:proofErr w:type="gramEnd"/>
      <w:r w:rsidRPr="002E0CFA">
        <w:rPr>
          <w:rFonts w:ascii="Arial" w:hAnsi="Arial" w:cs="Arial"/>
          <w:i/>
          <w:sz w:val="22"/>
          <w:szCs w:val="22"/>
        </w:rPr>
        <w:t xml:space="preserve"> las fianzas o sus equivalentes, en los siguientes casos:</w:t>
      </w:r>
    </w:p>
    <w:p w:rsidR="001D5455" w:rsidRPr="002E0CFA" w:rsidRDefault="001D5455" w:rsidP="001D5455">
      <w:pPr>
        <w:jc w:val="both"/>
        <w:rPr>
          <w:rFonts w:ascii="Arial" w:hAnsi="Arial" w:cs="Arial"/>
          <w:i/>
          <w:sz w:val="22"/>
          <w:szCs w:val="22"/>
        </w:rPr>
      </w:pPr>
    </w:p>
    <w:p w:rsidR="001D5455" w:rsidRPr="002E0CFA" w:rsidRDefault="001D5455" w:rsidP="001D5455">
      <w:pPr>
        <w:jc w:val="both"/>
        <w:rPr>
          <w:rFonts w:ascii="Arial" w:hAnsi="Arial" w:cs="Arial"/>
          <w:i/>
          <w:sz w:val="22"/>
          <w:szCs w:val="22"/>
        </w:rPr>
      </w:pPr>
      <w:r w:rsidRPr="002E0CFA">
        <w:rPr>
          <w:rFonts w:ascii="Arial" w:hAnsi="Arial" w:cs="Arial"/>
          <w:i/>
          <w:sz w:val="22"/>
          <w:szCs w:val="22"/>
        </w:rPr>
        <w:t>a) Por incumplimiento del contrato.</w:t>
      </w:r>
    </w:p>
    <w:p w:rsidR="001D5455" w:rsidRPr="002E0CFA" w:rsidRDefault="001D5455" w:rsidP="001D5455">
      <w:pPr>
        <w:jc w:val="both"/>
        <w:rPr>
          <w:rFonts w:ascii="Arial" w:hAnsi="Arial" w:cs="Arial"/>
          <w:i/>
          <w:sz w:val="22"/>
          <w:szCs w:val="22"/>
        </w:rPr>
      </w:pPr>
    </w:p>
    <w:p w:rsidR="001D5455" w:rsidRPr="002E0CFA" w:rsidRDefault="001D5455" w:rsidP="001D5455">
      <w:pPr>
        <w:jc w:val="both"/>
        <w:rPr>
          <w:rFonts w:ascii="Arial" w:hAnsi="Arial" w:cs="Arial"/>
          <w:i/>
          <w:sz w:val="22"/>
          <w:szCs w:val="22"/>
        </w:rPr>
      </w:pPr>
      <w:r w:rsidRPr="002E0CFA">
        <w:rPr>
          <w:rFonts w:ascii="Arial" w:hAnsi="Arial" w:cs="Arial"/>
          <w:i/>
          <w:sz w:val="22"/>
          <w:szCs w:val="22"/>
        </w:rPr>
        <w:t>b) Por inadecuada aplicación de los anticipos.</w:t>
      </w:r>
    </w:p>
    <w:p w:rsidR="001D5455" w:rsidRPr="002E0CFA" w:rsidRDefault="001D5455" w:rsidP="001D5455">
      <w:pPr>
        <w:jc w:val="both"/>
        <w:rPr>
          <w:rFonts w:ascii="Arial" w:hAnsi="Arial" w:cs="Arial"/>
          <w:i/>
          <w:sz w:val="22"/>
          <w:szCs w:val="22"/>
        </w:rPr>
      </w:pPr>
    </w:p>
    <w:p w:rsidR="000F6EC5" w:rsidRPr="002E0CFA" w:rsidRDefault="00717A25" w:rsidP="00717A25">
      <w:pPr>
        <w:jc w:val="both"/>
        <w:rPr>
          <w:rFonts w:ascii="Arial" w:hAnsi="Arial" w:cs="Arial"/>
          <w:i/>
          <w:sz w:val="22"/>
          <w:szCs w:val="22"/>
        </w:rPr>
      </w:pPr>
      <w:r w:rsidRPr="002E0CFA">
        <w:rPr>
          <w:rFonts w:ascii="Arial" w:hAnsi="Arial" w:cs="Arial"/>
          <w:i/>
          <w:sz w:val="22"/>
          <w:szCs w:val="22"/>
        </w:rPr>
        <w:t xml:space="preserve">c) </w:t>
      </w:r>
      <w:r w:rsidR="001D5455" w:rsidRPr="002E0CFA">
        <w:rPr>
          <w:rFonts w:ascii="Arial" w:hAnsi="Arial" w:cs="Arial"/>
          <w:i/>
          <w:sz w:val="22"/>
          <w:szCs w:val="22"/>
        </w:rPr>
        <w:t>Cuando surjan defectos y vicios ocultos dentro del plazo marcado por la normatividad de la materia.</w:t>
      </w:r>
    </w:p>
    <w:p w:rsidR="001D5455" w:rsidRPr="002E0CFA" w:rsidRDefault="001D5455" w:rsidP="001D5455">
      <w:pPr>
        <w:jc w:val="both"/>
        <w:rPr>
          <w:rFonts w:ascii="Arial" w:hAnsi="Arial" w:cs="Arial"/>
          <w:i/>
          <w:sz w:val="22"/>
          <w:szCs w:val="22"/>
        </w:rPr>
      </w:pPr>
    </w:p>
    <w:p w:rsidR="005B18E9" w:rsidRPr="002E0CFA" w:rsidRDefault="005B18E9" w:rsidP="005B18E9">
      <w:pPr>
        <w:jc w:val="both"/>
        <w:rPr>
          <w:rFonts w:ascii="Arial" w:hAnsi="Arial" w:cs="Arial"/>
          <w:b/>
          <w:i/>
          <w:sz w:val="22"/>
          <w:szCs w:val="22"/>
        </w:rPr>
      </w:pPr>
      <w:r w:rsidRPr="002E0CFA">
        <w:rPr>
          <w:rFonts w:ascii="Arial" w:hAnsi="Arial" w:cs="Arial"/>
          <w:b/>
          <w:i/>
          <w:sz w:val="22"/>
          <w:szCs w:val="22"/>
        </w:rPr>
        <w:t xml:space="preserve">XXXIII.- </w:t>
      </w:r>
      <w:r w:rsidR="008464A6" w:rsidRPr="002E0CFA">
        <w:rPr>
          <w:rFonts w:ascii="Arial" w:hAnsi="Arial" w:cs="Arial"/>
          <w:b/>
          <w:i/>
          <w:sz w:val="22"/>
          <w:szCs w:val="22"/>
        </w:rPr>
        <w:t>RETENC</w:t>
      </w:r>
      <w:r w:rsidR="00FC22B4" w:rsidRPr="002E0CFA">
        <w:rPr>
          <w:rFonts w:ascii="Arial" w:hAnsi="Arial" w:cs="Arial"/>
          <w:b/>
          <w:i/>
          <w:sz w:val="22"/>
          <w:szCs w:val="22"/>
        </w:rPr>
        <w:t xml:space="preserve">IONES Y </w:t>
      </w:r>
      <w:r w:rsidRPr="002E0CFA">
        <w:rPr>
          <w:rFonts w:ascii="Arial" w:hAnsi="Arial" w:cs="Arial"/>
          <w:b/>
          <w:i/>
          <w:sz w:val="22"/>
          <w:szCs w:val="22"/>
        </w:rPr>
        <w:t>PENAS CONVENCIONALES.</w:t>
      </w:r>
    </w:p>
    <w:p w:rsidR="005B18E9" w:rsidRPr="002E0CFA" w:rsidRDefault="005B18E9" w:rsidP="005B18E9">
      <w:pPr>
        <w:jc w:val="both"/>
        <w:rPr>
          <w:rFonts w:ascii="Arial" w:hAnsi="Arial" w:cs="Arial"/>
          <w:b/>
          <w:i/>
          <w:sz w:val="22"/>
          <w:szCs w:val="22"/>
        </w:rPr>
      </w:pPr>
    </w:p>
    <w:p w:rsidR="005B18E9" w:rsidRPr="002E0CFA" w:rsidRDefault="005B18E9" w:rsidP="005B18E9">
      <w:pPr>
        <w:jc w:val="both"/>
        <w:rPr>
          <w:rFonts w:ascii="Arial" w:hAnsi="Arial" w:cs="Arial"/>
          <w:i/>
          <w:sz w:val="22"/>
          <w:szCs w:val="22"/>
        </w:rPr>
      </w:pPr>
      <w:r w:rsidRPr="002E0CFA">
        <w:rPr>
          <w:rFonts w:ascii="Arial" w:hAnsi="Arial" w:cs="Arial"/>
          <w:i/>
          <w:sz w:val="22"/>
          <w:szCs w:val="22"/>
        </w:rPr>
        <w:t>Con fundamento en el punto 2.</w:t>
      </w:r>
      <w:r w:rsidR="002745E5" w:rsidRPr="002E0CFA">
        <w:rPr>
          <w:rFonts w:ascii="Arial" w:hAnsi="Arial" w:cs="Arial"/>
          <w:i/>
          <w:sz w:val="22"/>
          <w:szCs w:val="22"/>
        </w:rPr>
        <w:t>3.</w:t>
      </w:r>
      <w:r w:rsidRPr="002E0CFA">
        <w:rPr>
          <w:rFonts w:ascii="Arial" w:hAnsi="Arial" w:cs="Arial"/>
          <w:i/>
          <w:sz w:val="22"/>
          <w:szCs w:val="22"/>
        </w:rPr>
        <w:t xml:space="preserve">de los Lineamientos para la </w:t>
      </w:r>
      <w:r w:rsidR="002745E5" w:rsidRPr="002E0CFA">
        <w:rPr>
          <w:rFonts w:ascii="Arial" w:hAnsi="Arial" w:cs="Arial"/>
          <w:i/>
          <w:sz w:val="22"/>
          <w:szCs w:val="22"/>
        </w:rPr>
        <w:t xml:space="preserve">elaboración de los contratos de </w:t>
      </w:r>
      <w:r w:rsidRPr="002E0CFA">
        <w:rPr>
          <w:rFonts w:ascii="Arial" w:hAnsi="Arial" w:cs="Arial"/>
          <w:i/>
          <w:sz w:val="22"/>
          <w:szCs w:val="22"/>
        </w:rPr>
        <w:t>obra y de servicios relacionados con la misma</w:t>
      </w:r>
      <w:r w:rsidR="002E0CFA" w:rsidRPr="002E0CFA">
        <w:rPr>
          <w:rFonts w:ascii="Arial" w:hAnsi="Arial" w:cs="Arial"/>
          <w:i/>
          <w:sz w:val="22"/>
          <w:szCs w:val="22"/>
        </w:rPr>
        <w:t xml:space="preserve"> y en relación con el punto 2.4.9 de los Lineamientos para la administración de los contratos de obra y de servicios relacionados con la misma de la UNAM</w:t>
      </w:r>
      <w:r w:rsidRPr="002E0CFA">
        <w:rPr>
          <w:rFonts w:ascii="Arial" w:hAnsi="Arial" w:cs="Arial"/>
          <w:i/>
          <w:sz w:val="22"/>
          <w:szCs w:val="22"/>
        </w:rPr>
        <w:t>, se aplicar</w:t>
      </w:r>
      <w:r w:rsidR="004567A5" w:rsidRPr="002E0CFA">
        <w:rPr>
          <w:rFonts w:ascii="Arial" w:hAnsi="Arial" w:cs="Arial"/>
          <w:i/>
          <w:sz w:val="22"/>
          <w:szCs w:val="22"/>
        </w:rPr>
        <w:t>á</w:t>
      </w:r>
      <w:r w:rsidRPr="002E0CFA">
        <w:rPr>
          <w:rFonts w:ascii="Arial" w:hAnsi="Arial" w:cs="Arial"/>
          <w:i/>
          <w:sz w:val="22"/>
          <w:szCs w:val="22"/>
        </w:rPr>
        <w:t>n las</w:t>
      </w:r>
      <w:r w:rsidR="008464A6" w:rsidRPr="002E0CFA">
        <w:rPr>
          <w:rFonts w:ascii="Arial" w:hAnsi="Arial" w:cs="Arial"/>
          <w:i/>
          <w:sz w:val="22"/>
          <w:szCs w:val="22"/>
        </w:rPr>
        <w:t xml:space="preserve"> retenciones y</w:t>
      </w:r>
      <w:r w:rsidRPr="002E0CFA">
        <w:rPr>
          <w:rFonts w:ascii="Arial" w:hAnsi="Arial" w:cs="Arial"/>
          <w:i/>
          <w:sz w:val="22"/>
          <w:szCs w:val="22"/>
        </w:rPr>
        <w:t xml:space="preserve"> penas convencionales en caso de incumplimiento sin causa justificada en la fecha de terminación de los trabajos.</w:t>
      </w:r>
    </w:p>
    <w:p w:rsidR="005B18E9" w:rsidRPr="002E0CFA" w:rsidRDefault="005B18E9" w:rsidP="005B18E9">
      <w:pPr>
        <w:jc w:val="both"/>
        <w:rPr>
          <w:rFonts w:ascii="Arial" w:hAnsi="Arial" w:cs="Arial"/>
          <w:i/>
          <w:sz w:val="22"/>
          <w:szCs w:val="22"/>
        </w:rPr>
      </w:pPr>
    </w:p>
    <w:p w:rsidR="005B18E9" w:rsidRPr="002E0CFA" w:rsidRDefault="005B18E9" w:rsidP="005B18E9">
      <w:pPr>
        <w:jc w:val="both"/>
        <w:rPr>
          <w:rFonts w:ascii="Arial" w:hAnsi="Arial" w:cs="Arial"/>
          <w:b/>
          <w:i/>
          <w:sz w:val="22"/>
          <w:szCs w:val="22"/>
        </w:rPr>
      </w:pPr>
      <w:r w:rsidRPr="002E0CFA">
        <w:rPr>
          <w:rFonts w:ascii="Arial" w:hAnsi="Arial" w:cs="Arial"/>
          <w:b/>
          <w:i/>
          <w:sz w:val="22"/>
          <w:szCs w:val="22"/>
        </w:rPr>
        <w:t>XXXIV.- SANCIONES.</w:t>
      </w:r>
    </w:p>
    <w:p w:rsidR="005B18E9" w:rsidRPr="002E0CFA" w:rsidRDefault="005B18E9" w:rsidP="005B18E9">
      <w:pPr>
        <w:jc w:val="both"/>
        <w:rPr>
          <w:rFonts w:ascii="Arial" w:hAnsi="Arial" w:cs="Arial"/>
          <w:b/>
          <w:i/>
          <w:sz w:val="22"/>
          <w:szCs w:val="22"/>
        </w:rPr>
      </w:pPr>
    </w:p>
    <w:p w:rsidR="001D5455" w:rsidRPr="002E0CFA" w:rsidRDefault="005B18E9" w:rsidP="005B18E9">
      <w:pPr>
        <w:jc w:val="both"/>
        <w:rPr>
          <w:rFonts w:ascii="Arial" w:hAnsi="Arial" w:cs="Arial"/>
          <w:i/>
          <w:sz w:val="22"/>
          <w:szCs w:val="22"/>
        </w:rPr>
      </w:pPr>
      <w:r w:rsidRPr="002E0CFA">
        <w:rPr>
          <w:rFonts w:ascii="Arial" w:hAnsi="Arial" w:cs="Arial"/>
          <w:i/>
          <w:sz w:val="22"/>
          <w:szCs w:val="22"/>
        </w:rPr>
        <w:t xml:space="preserve">La Contraloría de la UNAM impondrá sanciones a los contratistas que se ubiquen en alguno de los incisos de la fracción III del punto 18 de las Políticas en materia de obras y servicios relacionados </w:t>
      </w:r>
      <w:r w:rsidRPr="002E0CFA">
        <w:rPr>
          <w:rFonts w:ascii="Arial" w:hAnsi="Arial" w:cs="Arial"/>
          <w:i/>
          <w:sz w:val="22"/>
          <w:szCs w:val="22"/>
        </w:rPr>
        <w:lastRenderedPageBreak/>
        <w:t>con la misma, siguiendo el procedimiento que establecen los puntos 2, 3 y 4 de los Lineamientos para la determinación de sanciones a contratistas de la UNAM.</w:t>
      </w:r>
    </w:p>
    <w:p w:rsidR="00C57B94" w:rsidRPr="002E0CFA" w:rsidRDefault="00C57B94" w:rsidP="005B18E9">
      <w:pPr>
        <w:jc w:val="both"/>
        <w:rPr>
          <w:rFonts w:ascii="Arial" w:hAnsi="Arial" w:cs="Arial"/>
          <w:i/>
          <w:sz w:val="22"/>
          <w:szCs w:val="22"/>
        </w:rPr>
      </w:pPr>
    </w:p>
    <w:p w:rsidR="00C57B94" w:rsidRPr="002E0CFA" w:rsidRDefault="00C57B94" w:rsidP="00C57B94">
      <w:pPr>
        <w:jc w:val="both"/>
        <w:rPr>
          <w:rFonts w:ascii="Arial" w:hAnsi="Arial" w:cs="Arial"/>
          <w:b/>
          <w:i/>
          <w:sz w:val="22"/>
          <w:szCs w:val="22"/>
        </w:rPr>
      </w:pPr>
      <w:r w:rsidRPr="002E0CFA">
        <w:rPr>
          <w:rFonts w:ascii="Arial" w:hAnsi="Arial" w:cs="Arial"/>
          <w:b/>
          <w:i/>
          <w:sz w:val="22"/>
          <w:szCs w:val="22"/>
        </w:rPr>
        <w:t>XXXV. PROHIBICIÓN DE NEGOCIAR.</w:t>
      </w:r>
    </w:p>
    <w:p w:rsidR="00C57B94" w:rsidRPr="002E0CFA" w:rsidRDefault="00C57B94" w:rsidP="00C57B94">
      <w:pPr>
        <w:jc w:val="both"/>
        <w:rPr>
          <w:rFonts w:ascii="Arial" w:hAnsi="Arial" w:cs="Arial"/>
          <w:b/>
          <w:i/>
          <w:sz w:val="22"/>
          <w:szCs w:val="22"/>
        </w:rPr>
      </w:pPr>
    </w:p>
    <w:p w:rsidR="00C57B94" w:rsidRPr="002E0CFA" w:rsidRDefault="00C57B94" w:rsidP="00C57B94">
      <w:pPr>
        <w:jc w:val="both"/>
        <w:rPr>
          <w:rFonts w:ascii="Arial" w:hAnsi="Arial" w:cs="Arial"/>
          <w:i/>
          <w:sz w:val="22"/>
          <w:szCs w:val="22"/>
        </w:rPr>
      </w:pPr>
      <w:r w:rsidRPr="002E0CFA">
        <w:rPr>
          <w:rFonts w:ascii="Arial" w:hAnsi="Arial" w:cs="Arial"/>
          <w:i/>
          <w:sz w:val="22"/>
          <w:szCs w:val="22"/>
        </w:rPr>
        <w:t xml:space="preserve">Con fundamento en la fracción V del punto 14 de las Políticas en materia de obras y servicios relacionados con la misma de la UNAM, ninguna de las condiciones contenidas en estas bases de la presente invitación, así como en las propuestas presentadas por los </w:t>
      </w:r>
      <w:r w:rsidR="008464A6" w:rsidRPr="00C048C6">
        <w:rPr>
          <w:rFonts w:ascii="Arial" w:hAnsi="Arial" w:cs="Arial"/>
          <w:i/>
          <w:sz w:val="22"/>
          <w:szCs w:val="22"/>
        </w:rPr>
        <w:t>participantes no</w:t>
      </w:r>
      <w:r w:rsidRPr="002E0CFA">
        <w:rPr>
          <w:rFonts w:ascii="Arial" w:hAnsi="Arial" w:cs="Arial"/>
          <w:i/>
          <w:sz w:val="22"/>
          <w:szCs w:val="22"/>
        </w:rPr>
        <w:t xml:space="preserve"> podrán ser negociadas.</w:t>
      </w:r>
    </w:p>
    <w:p w:rsidR="00C57B94" w:rsidRPr="002E0CFA" w:rsidRDefault="00C57B94" w:rsidP="00C57B94">
      <w:pPr>
        <w:jc w:val="both"/>
        <w:rPr>
          <w:rFonts w:ascii="Arial" w:hAnsi="Arial" w:cs="Arial"/>
          <w:i/>
          <w:sz w:val="22"/>
          <w:szCs w:val="22"/>
        </w:rPr>
      </w:pPr>
    </w:p>
    <w:p w:rsidR="00C57B94" w:rsidRPr="002E0CFA" w:rsidRDefault="00C57B94" w:rsidP="00C57B94">
      <w:pPr>
        <w:jc w:val="both"/>
        <w:rPr>
          <w:rFonts w:ascii="Arial" w:hAnsi="Arial" w:cs="Arial"/>
          <w:b/>
          <w:i/>
          <w:sz w:val="22"/>
          <w:szCs w:val="22"/>
        </w:rPr>
      </w:pPr>
      <w:r w:rsidRPr="002E0CFA">
        <w:rPr>
          <w:rFonts w:ascii="Arial" w:hAnsi="Arial" w:cs="Arial"/>
          <w:b/>
          <w:i/>
          <w:sz w:val="22"/>
          <w:szCs w:val="22"/>
        </w:rPr>
        <w:t>XXX</w:t>
      </w:r>
      <w:r w:rsidR="008C3DE6">
        <w:rPr>
          <w:rFonts w:ascii="Arial" w:hAnsi="Arial" w:cs="Arial"/>
          <w:b/>
          <w:i/>
          <w:sz w:val="22"/>
          <w:szCs w:val="22"/>
        </w:rPr>
        <w:t>VI</w:t>
      </w:r>
      <w:r w:rsidRPr="002E0CFA">
        <w:rPr>
          <w:rFonts w:ascii="Arial" w:hAnsi="Arial" w:cs="Arial"/>
          <w:b/>
          <w:i/>
          <w:sz w:val="22"/>
          <w:szCs w:val="22"/>
        </w:rPr>
        <w:t>.-SUJECIÓN A LA NORMATIVIDAD.</w:t>
      </w:r>
    </w:p>
    <w:p w:rsidR="00C57B94" w:rsidRPr="002E0CFA" w:rsidRDefault="00C57B94" w:rsidP="00C57B94">
      <w:pPr>
        <w:jc w:val="both"/>
        <w:rPr>
          <w:rFonts w:ascii="Arial" w:hAnsi="Arial" w:cs="Arial"/>
          <w:b/>
          <w:i/>
          <w:sz w:val="22"/>
          <w:szCs w:val="22"/>
        </w:rPr>
      </w:pPr>
    </w:p>
    <w:p w:rsidR="00C57B94" w:rsidRPr="002E0CFA" w:rsidRDefault="00C57B94" w:rsidP="00C57B94">
      <w:pPr>
        <w:jc w:val="both"/>
        <w:rPr>
          <w:rFonts w:ascii="Arial" w:hAnsi="Arial" w:cs="Arial"/>
          <w:i/>
          <w:sz w:val="22"/>
          <w:szCs w:val="22"/>
        </w:rPr>
      </w:pPr>
      <w:r w:rsidRPr="002E0CFA">
        <w:rPr>
          <w:rFonts w:ascii="Arial" w:hAnsi="Arial" w:cs="Arial"/>
          <w:i/>
          <w:sz w:val="22"/>
          <w:szCs w:val="22"/>
        </w:rPr>
        <w:t>Con fundamento en el segundo párrafo del punto 1 de las Políticas en materia de obras y servicios relacionados con la misma de la UNAM, lo no previsto en las presentes bases se sujetará a lo establecido en la Legislación Universitaria, la Normatividad en materia de obra y servicios relacionados con la misma de la UNAM y, de manera supletoria la Ley de Obras Públicas y Servicios Relacionados con las Mismas, así como su Reglamento, el Código Civil Federal y el Código Federal de Procedimientos Civiles.</w:t>
      </w:r>
    </w:p>
    <w:p w:rsidR="00C57B94" w:rsidRPr="002E0CFA" w:rsidRDefault="00C57B94" w:rsidP="005B18E9">
      <w:pPr>
        <w:jc w:val="both"/>
        <w:rPr>
          <w:rFonts w:ascii="Arial" w:hAnsi="Arial" w:cs="Arial"/>
          <w:i/>
          <w:sz w:val="22"/>
          <w:szCs w:val="22"/>
        </w:rPr>
      </w:pPr>
    </w:p>
    <w:p w:rsidR="00457AF5" w:rsidRPr="002E0CFA" w:rsidRDefault="00457AF5" w:rsidP="00457AF5">
      <w:pPr>
        <w:jc w:val="both"/>
        <w:rPr>
          <w:rFonts w:ascii="Arial" w:hAnsi="Arial" w:cs="Arial"/>
          <w:b/>
          <w:i/>
          <w:sz w:val="22"/>
          <w:szCs w:val="22"/>
        </w:rPr>
      </w:pPr>
      <w:r w:rsidRPr="002E0CFA">
        <w:rPr>
          <w:rFonts w:ascii="Arial" w:hAnsi="Arial" w:cs="Arial"/>
          <w:i/>
          <w:sz w:val="22"/>
          <w:szCs w:val="22"/>
        </w:rPr>
        <w:t xml:space="preserve">De conformidad con lo estipulado en el artículo 134 de la Constitución Política de los Estados Unidos </w:t>
      </w:r>
      <w:proofErr w:type="gramStart"/>
      <w:r w:rsidRPr="002E0CFA">
        <w:rPr>
          <w:rFonts w:ascii="Arial" w:hAnsi="Arial" w:cs="Arial"/>
          <w:i/>
          <w:sz w:val="22"/>
          <w:szCs w:val="22"/>
        </w:rPr>
        <w:t>Mexicanos</w:t>
      </w:r>
      <w:proofErr w:type="gramEnd"/>
      <w:r w:rsidRPr="002E0CFA">
        <w:rPr>
          <w:rFonts w:ascii="Arial" w:hAnsi="Arial" w:cs="Arial"/>
          <w:i/>
          <w:sz w:val="22"/>
          <w:szCs w:val="22"/>
        </w:rPr>
        <w:t>, la Universidad Nacional Autónoma de México reitera su compromiso de evaluar la economía, eficacia, imparcialidad y honradez para contribuir al mejoramiento de la obra pública objeto de esta invitación.</w:t>
      </w:r>
    </w:p>
    <w:p w:rsidR="00D55A5F" w:rsidRPr="002E0CFA" w:rsidRDefault="00D55A5F" w:rsidP="00EA1A9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EA1A99" w:rsidRPr="002E0CFA" w:rsidRDefault="00EA1A99" w:rsidP="00E939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EA1A99" w:rsidRPr="002E0CFA" w:rsidRDefault="00EA1A99" w:rsidP="00E9392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E03B11" w:rsidRDefault="00E03B11">
      <w:pPr>
        <w:spacing w:after="160"/>
        <w:jc w:val="center"/>
        <w:rPr>
          <w:rFonts w:ascii="Arial" w:hAnsi="Arial"/>
          <w:b/>
          <w:i/>
          <w:sz w:val="22"/>
        </w:rPr>
      </w:pPr>
      <w:r>
        <w:rPr>
          <w:rFonts w:ascii="Arial" w:hAnsi="Arial"/>
          <w:b/>
          <w:i/>
          <w:sz w:val="22"/>
        </w:rPr>
        <w:t>UNIVERSIDAD NACIONAL AUTÓNOMA DE MÉXICO</w:t>
      </w:r>
    </w:p>
    <w:p w:rsidR="00E03B11" w:rsidRDefault="00E03B11">
      <w:pPr>
        <w:pStyle w:val="Ttulo4"/>
      </w:pPr>
      <w:r>
        <w:t>“POR MI RAZA HABLARÁ EL ESPÍRITU”</w:t>
      </w:r>
    </w:p>
    <w:p w:rsidR="00E03B11" w:rsidRPr="00593DFD" w:rsidRDefault="00E03B11">
      <w:pPr>
        <w:spacing w:after="160"/>
        <w:jc w:val="center"/>
        <w:rPr>
          <w:rFonts w:ascii="Arial" w:hAnsi="Arial"/>
          <w:b/>
          <w:i/>
          <w:sz w:val="22"/>
        </w:rPr>
      </w:pPr>
      <w:r>
        <w:rPr>
          <w:rFonts w:ascii="Arial" w:hAnsi="Arial"/>
          <w:b/>
          <w:i/>
          <w:sz w:val="22"/>
        </w:rPr>
        <w:t>DIRECCIÓN DE</w:t>
      </w:r>
      <w:r w:rsidRPr="00593DFD">
        <w:rPr>
          <w:rFonts w:ascii="Arial" w:hAnsi="Arial"/>
          <w:b/>
          <w:i/>
          <w:sz w:val="22"/>
        </w:rPr>
        <w:t>………………………</w:t>
      </w:r>
      <w:proofErr w:type="gramStart"/>
      <w:r w:rsidRPr="00593DFD">
        <w:rPr>
          <w:rFonts w:ascii="Arial" w:hAnsi="Arial"/>
          <w:b/>
          <w:i/>
          <w:sz w:val="22"/>
        </w:rPr>
        <w:t>… .</w:t>
      </w:r>
      <w:proofErr w:type="gramEnd"/>
    </w:p>
    <w:sectPr w:rsidR="00E03B11" w:rsidRPr="00593DFD" w:rsidSect="007A2299">
      <w:headerReference w:type="default" r:id="rId7"/>
      <w:footerReference w:type="even" r:id="rId8"/>
      <w:footerReference w:type="default" r:id="rId9"/>
      <w:pgSz w:w="12242" w:h="15842" w:code="1"/>
      <w:pgMar w:top="1985" w:right="1247" w:bottom="851" w:left="1247" w:header="567"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65" w:rsidRDefault="002E6A65">
      <w:r>
        <w:separator/>
      </w:r>
    </w:p>
  </w:endnote>
  <w:endnote w:type="continuationSeparator" w:id="0">
    <w:p w:rsidR="002E6A65" w:rsidRDefault="002E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02" w:rsidRDefault="004967F7">
    <w:pPr>
      <w:pStyle w:val="Piedepgina"/>
      <w:framePr w:wrap="around" w:vAnchor="text" w:hAnchor="margin" w:xAlign="right" w:y="1"/>
      <w:rPr>
        <w:rStyle w:val="Nmerodepgina"/>
      </w:rPr>
    </w:pPr>
    <w:r>
      <w:rPr>
        <w:rStyle w:val="Nmerodepgina"/>
      </w:rPr>
      <w:fldChar w:fldCharType="begin"/>
    </w:r>
    <w:r w:rsidR="00557102">
      <w:rPr>
        <w:rStyle w:val="Nmerodepgina"/>
      </w:rPr>
      <w:instrText xml:space="preserve">PAGE  </w:instrText>
    </w:r>
    <w:r>
      <w:rPr>
        <w:rStyle w:val="Nmerodepgina"/>
      </w:rPr>
      <w:fldChar w:fldCharType="separate"/>
    </w:r>
    <w:r w:rsidR="00557102">
      <w:rPr>
        <w:rStyle w:val="Nmerodepgina"/>
        <w:noProof/>
      </w:rPr>
      <w:t>15</w:t>
    </w:r>
    <w:r>
      <w:rPr>
        <w:rStyle w:val="Nmerodepgina"/>
      </w:rPr>
      <w:fldChar w:fldCharType="end"/>
    </w:r>
  </w:p>
  <w:p w:rsidR="00557102" w:rsidRDefault="0055710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02" w:rsidRDefault="004967F7">
    <w:pPr>
      <w:pStyle w:val="Piedepgina"/>
      <w:framePr w:wrap="around" w:vAnchor="text" w:hAnchor="margin" w:xAlign="right" w:y="1"/>
      <w:rPr>
        <w:rStyle w:val="Nmerodepgina"/>
      </w:rPr>
    </w:pPr>
    <w:r>
      <w:rPr>
        <w:rStyle w:val="Nmerodepgina"/>
        <w:b w:val="0"/>
        <w:color w:val="auto"/>
        <w:spacing w:val="0"/>
      </w:rPr>
      <w:fldChar w:fldCharType="begin"/>
    </w:r>
    <w:r w:rsidR="00557102">
      <w:rPr>
        <w:rStyle w:val="Nmerodepgina"/>
        <w:b w:val="0"/>
        <w:color w:val="auto"/>
        <w:spacing w:val="0"/>
      </w:rPr>
      <w:instrText xml:space="preserve">PAGE  </w:instrText>
    </w:r>
    <w:r>
      <w:rPr>
        <w:rStyle w:val="Nmerodepgina"/>
        <w:b w:val="0"/>
        <w:color w:val="auto"/>
        <w:spacing w:val="0"/>
      </w:rPr>
      <w:fldChar w:fldCharType="separate"/>
    </w:r>
    <w:r w:rsidR="00E55971">
      <w:rPr>
        <w:rStyle w:val="Nmerodepgina"/>
        <w:b w:val="0"/>
        <w:noProof/>
        <w:color w:val="auto"/>
        <w:spacing w:val="0"/>
      </w:rPr>
      <w:t>17</w:t>
    </w:r>
    <w:r>
      <w:rPr>
        <w:rStyle w:val="Nmerodepgina"/>
        <w:b w:val="0"/>
        <w:color w:val="auto"/>
        <w:spacing w:val="0"/>
      </w:rPr>
      <w:fldChar w:fldCharType="end"/>
    </w:r>
  </w:p>
  <w:p w:rsidR="00557102" w:rsidRDefault="0055710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65" w:rsidRDefault="002E6A65">
      <w:r>
        <w:separator/>
      </w:r>
    </w:p>
  </w:footnote>
  <w:footnote w:type="continuationSeparator" w:id="0">
    <w:p w:rsidR="002E6A65" w:rsidRDefault="002E6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02" w:rsidRDefault="00E7538F">
    <w:pPr>
      <w:pStyle w:val="Encabezado"/>
      <w:framePr w:hSpace="141" w:wrap="around" w:vAnchor="text" w:hAnchor="text" w:y="1"/>
      <w:rPr>
        <w:b w:val="0"/>
        <w:color w:val="auto"/>
        <w:spacing w:val="0"/>
        <w:sz w:val="16"/>
      </w:rPr>
    </w:pPr>
    <w:r>
      <w:rPr>
        <w:b w:val="0"/>
        <w:noProof/>
        <w:color w:val="auto"/>
        <w:spacing w:val="0"/>
        <w:sz w:val="16"/>
        <w:lang w:val="es-MX" w:eastAsia="es-MX"/>
      </w:rPr>
      <w:drawing>
        <wp:inline distT="0" distB="0" distL="0" distR="0">
          <wp:extent cx="731520" cy="8267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826770"/>
                  </a:xfrm>
                  <a:prstGeom prst="rect">
                    <a:avLst/>
                  </a:prstGeom>
                  <a:noFill/>
                  <a:ln w="9525">
                    <a:noFill/>
                    <a:miter lim="800000"/>
                    <a:headEnd/>
                    <a:tailEnd/>
                  </a:ln>
                </pic:spPr>
              </pic:pic>
            </a:graphicData>
          </a:graphic>
        </wp:inline>
      </w:drawing>
    </w:r>
  </w:p>
  <w:p w:rsidR="00557102" w:rsidRPr="002E0CFA" w:rsidRDefault="00557102">
    <w:pPr>
      <w:pStyle w:val="Encabezado"/>
      <w:jc w:val="right"/>
      <w:rPr>
        <w:color w:val="auto"/>
        <w:spacing w:val="0"/>
        <w:sz w:val="22"/>
      </w:rPr>
    </w:pPr>
    <w:r w:rsidRPr="002E0CFA">
      <w:rPr>
        <w:color w:val="auto"/>
        <w:spacing w:val="0"/>
        <w:sz w:val="22"/>
      </w:rPr>
      <w:t>UNIVERSIDAD NACIONAL AUTÓNOMA DE MÉXICO</w:t>
    </w:r>
  </w:p>
  <w:p w:rsidR="00557102" w:rsidRDefault="00557102">
    <w:pPr>
      <w:pStyle w:val="Encabezado"/>
      <w:jc w:val="right"/>
      <w:rPr>
        <w:color w:val="auto"/>
        <w:spacing w:val="0"/>
        <w:sz w:val="22"/>
      </w:rPr>
    </w:pPr>
    <w:r>
      <w:rPr>
        <w:color w:val="auto"/>
        <w:spacing w:val="0"/>
        <w:sz w:val="22"/>
      </w:rPr>
      <w:t>SECRETARÍA ADMINISTRATIVA</w:t>
    </w:r>
  </w:p>
  <w:p w:rsidR="00557102" w:rsidRDefault="00557102">
    <w:pPr>
      <w:pStyle w:val="Encabezado"/>
      <w:jc w:val="right"/>
      <w:rPr>
        <w:color w:val="auto"/>
        <w:spacing w:val="0"/>
        <w:sz w:val="22"/>
      </w:rPr>
    </w:pPr>
    <w:r>
      <w:rPr>
        <w:color w:val="auto"/>
        <w:spacing w:val="0"/>
        <w:sz w:val="22"/>
      </w:rPr>
      <w:t>DIRECCIÓN GENERAL DE OBRAS Y CONSERVACIÓN</w:t>
    </w:r>
  </w:p>
  <w:p w:rsidR="00557102" w:rsidRDefault="00557102" w:rsidP="00536E3D">
    <w:pPr>
      <w:pStyle w:val="Encabezado"/>
      <w:jc w:val="right"/>
      <w:rPr>
        <w:b w:val="0"/>
        <w:lang w:val="pt-BR"/>
      </w:rPr>
    </w:pPr>
    <w:proofErr w:type="gramStart"/>
    <w:r>
      <w:rPr>
        <w:color w:val="auto"/>
        <w:spacing w:val="0"/>
        <w:sz w:val="22"/>
        <w:lang w:val="pt-BR"/>
      </w:rPr>
      <w:t xml:space="preserve">DIRECCIÓNDE </w:t>
    </w:r>
    <w:r>
      <w:rPr>
        <w:color w:val="0000FF"/>
        <w:spacing w:val="0"/>
        <w:sz w:val="22"/>
        <w:lang w:val="pt-BR"/>
      </w:rPr>
      <w:t>…</w:t>
    </w:r>
    <w:proofErr w:type="gramEnd"/>
    <w:r>
      <w:rPr>
        <w:color w:val="0000FF"/>
        <w:spacing w:val="0"/>
        <w:sz w:val="22"/>
        <w:lang w:val="pt-BR"/>
      </w:rPr>
      <w:t>....…………………………………………</w:t>
    </w:r>
  </w:p>
  <w:p w:rsidR="00557102" w:rsidRDefault="00557102">
    <w:pPr>
      <w:pStyle w:val="Encabezado"/>
      <w:jc w:val="right"/>
      <w:rPr>
        <w:color w:val="auto"/>
        <w:spacing w:val="0"/>
        <w:sz w:val="22"/>
      </w:rPr>
    </w:pPr>
    <w:r>
      <w:rPr>
        <w:color w:val="auto"/>
        <w:spacing w:val="0"/>
        <w:sz w:val="22"/>
      </w:rPr>
      <w:t xml:space="preserve"> INVITACIÓN  A  CUANDO  MENOS  TRES  PERSONAS  </w:t>
    </w:r>
  </w:p>
  <w:p w:rsidR="00557102" w:rsidRDefault="00557102">
    <w:pPr>
      <w:pStyle w:val="Encabezado"/>
      <w:jc w:val="right"/>
      <w:rPr>
        <w:color w:val="0000FF"/>
        <w:spacing w:val="0"/>
        <w:sz w:val="22"/>
        <w:lang w:val="pt-BR"/>
      </w:rPr>
    </w:pPr>
    <w:r>
      <w:rPr>
        <w:color w:val="auto"/>
        <w:spacing w:val="0"/>
        <w:sz w:val="22"/>
        <w:lang w:val="pt-BR"/>
      </w:rPr>
      <w:t xml:space="preserve">No. </w:t>
    </w:r>
    <w:proofErr w:type="gramStart"/>
    <w:r>
      <w:rPr>
        <w:color w:val="0000FF"/>
        <w:spacing w:val="0"/>
        <w:sz w:val="22"/>
        <w:lang w:val="pt-BR"/>
      </w:rPr>
      <w:t>…………………………………………………………......</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81"/>
    <w:multiLevelType w:val="singleLevel"/>
    <w:tmpl w:val="13EA6434"/>
    <w:lvl w:ilvl="0">
      <w:start w:val="1"/>
      <w:numFmt w:val="decimal"/>
      <w:lvlText w:val="%1."/>
      <w:legacy w:legacy="1" w:legacySpace="0" w:legacyIndent="624"/>
      <w:lvlJc w:val="left"/>
      <w:pPr>
        <w:ind w:left="624" w:hanging="624"/>
      </w:pPr>
    </w:lvl>
  </w:abstractNum>
  <w:abstractNum w:abstractNumId="1">
    <w:nsid w:val="020066A6"/>
    <w:multiLevelType w:val="singleLevel"/>
    <w:tmpl w:val="0B0287E2"/>
    <w:lvl w:ilvl="0">
      <w:start w:val="8"/>
      <w:numFmt w:val="decimal"/>
      <w:lvlText w:val="%1."/>
      <w:lvlJc w:val="left"/>
      <w:pPr>
        <w:tabs>
          <w:tab w:val="num" w:pos="360"/>
        </w:tabs>
        <w:ind w:left="360" w:hanging="360"/>
      </w:pPr>
      <w:rPr>
        <w:rFonts w:hint="default"/>
        <w:color w:val="auto"/>
      </w:rPr>
    </w:lvl>
  </w:abstractNum>
  <w:abstractNum w:abstractNumId="2">
    <w:nsid w:val="04C93B8D"/>
    <w:multiLevelType w:val="singleLevel"/>
    <w:tmpl w:val="162AD0C0"/>
    <w:lvl w:ilvl="0">
      <w:start w:val="1"/>
      <w:numFmt w:val="lowerLetter"/>
      <w:lvlText w:val="%1)"/>
      <w:legacy w:legacy="1" w:legacySpace="0" w:legacyIndent="357"/>
      <w:lvlJc w:val="left"/>
      <w:pPr>
        <w:ind w:left="357" w:hanging="357"/>
      </w:pPr>
    </w:lvl>
  </w:abstractNum>
  <w:abstractNum w:abstractNumId="3">
    <w:nsid w:val="06727335"/>
    <w:multiLevelType w:val="singleLevel"/>
    <w:tmpl w:val="19E47EA2"/>
    <w:lvl w:ilvl="0">
      <w:start w:val="2"/>
      <w:numFmt w:val="decimal"/>
      <w:lvlText w:val="%1."/>
      <w:legacy w:legacy="1" w:legacySpace="0" w:legacyIndent="360"/>
      <w:lvlJc w:val="left"/>
      <w:pPr>
        <w:ind w:left="360" w:hanging="360"/>
      </w:pPr>
    </w:lvl>
  </w:abstractNum>
  <w:abstractNum w:abstractNumId="4">
    <w:nsid w:val="09437757"/>
    <w:multiLevelType w:val="multilevel"/>
    <w:tmpl w:val="458C9DCA"/>
    <w:lvl w:ilvl="0">
      <w:start w:val="1"/>
      <w:numFmt w:val="decimal"/>
      <w:lvlText w:val="%1."/>
      <w:legacy w:legacy="1" w:legacySpace="0" w:legacyIndent="624"/>
      <w:lvlJc w:val="left"/>
      <w:pPr>
        <w:ind w:left="624" w:hanging="624"/>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370AA0"/>
    <w:multiLevelType w:val="singleLevel"/>
    <w:tmpl w:val="80B05E32"/>
    <w:lvl w:ilvl="0">
      <w:start w:val="8"/>
      <w:numFmt w:val="upperLetter"/>
      <w:lvlText w:val="%1)"/>
      <w:lvlJc w:val="left"/>
      <w:pPr>
        <w:tabs>
          <w:tab w:val="num" w:pos="1144"/>
        </w:tabs>
        <w:ind w:left="1144" w:hanging="435"/>
      </w:pPr>
      <w:rPr>
        <w:rFonts w:hint="default"/>
        <w:b/>
      </w:rPr>
    </w:lvl>
  </w:abstractNum>
  <w:abstractNum w:abstractNumId="6">
    <w:nsid w:val="0C996DEA"/>
    <w:multiLevelType w:val="singleLevel"/>
    <w:tmpl w:val="26C6FE5A"/>
    <w:lvl w:ilvl="0">
      <w:start w:val="12"/>
      <w:numFmt w:val="upperRoman"/>
      <w:lvlText w:val="%1.1"/>
      <w:lvlJc w:val="left"/>
      <w:pPr>
        <w:tabs>
          <w:tab w:val="num" w:pos="720"/>
        </w:tabs>
        <w:ind w:left="624" w:hanging="624"/>
      </w:pPr>
      <w:rPr>
        <w:b/>
        <w:i/>
      </w:rPr>
    </w:lvl>
  </w:abstractNum>
  <w:abstractNum w:abstractNumId="7">
    <w:nsid w:val="154C3286"/>
    <w:multiLevelType w:val="singleLevel"/>
    <w:tmpl w:val="162AD0C0"/>
    <w:lvl w:ilvl="0">
      <w:start w:val="1"/>
      <w:numFmt w:val="lowerLetter"/>
      <w:lvlText w:val="%1)"/>
      <w:legacy w:legacy="1" w:legacySpace="0" w:legacyIndent="357"/>
      <w:lvlJc w:val="left"/>
      <w:pPr>
        <w:ind w:left="357" w:hanging="357"/>
      </w:pPr>
    </w:lvl>
  </w:abstractNum>
  <w:abstractNum w:abstractNumId="8">
    <w:nsid w:val="189B2706"/>
    <w:multiLevelType w:val="singleLevel"/>
    <w:tmpl w:val="DF22A91E"/>
    <w:lvl w:ilvl="0">
      <w:start w:val="1"/>
      <w:numFmt w:val="upperLetter"/>
      <w:lvlText w:val="%1)"/>
      <w:legacy w:legacy="1" w:legacySpace="0" w:legacyIndent="283"/>
      <w:lvlJc w:val="left"/>
      <w:pPr>
        <w:ind w:left="907" w:hanging="283"/>
      </w:pPr>
    </w:lvl>
  </w:abstractNum>
  <w:abstractNum w:abstractNumId="9">
    <w:nsid w:val="1CFB07CA"/>
    <w:multiLevelType w:val="singleLevel"/>
    <w:tmpl w:val="26B431DA"/>
    <w:lvl w:ilvl="0">
      <w:start w:val="2"/>
      <w:numFmt w:val="decimal"/>
      <w:lvlText w:val="%1.2.4."/>
      <w:legacy w:legacy="1" w:legacySpace="0" w:legacyIndent="624"/>
      <w:lvlJc w:val="left"/>
      <w:pPr>
        <w:ind w:left="624" w:hanging="624"/>
      </w:pPr>
    </w:lvl>
  </w:abstractNum>
  <w:abstractNum w:abstractNumId="10">
    <w:nsid w:val="20D009C6"/>
    <w:multiLevelType w:val="singleLevel"/>
    <w:tmpl w:val="19E47EA2"/>
    <w:lvl w:ilvl="0">
      <w:start w:val="1"/>
      <w:numFmt w:val="decimal"/>
      <w:lvlText w:val="%1."/>
      <w:legacy w:legacy="1" w:legacySpace="0" w:legacyIndent="360"/>
      <w:lvlJc w:val="left"/>
      <w:pPr>
        <w:ind w:left="360" w:hanging="360"/>
      </w:pPr>
    </w:lvl>
  </w:abstractNum>
  <w:abstractNum w:abstractNumId="11">
    <w:nsid w:val="20D13CC3"/>
    <w:multiLevelType w:val="multilevel"/>
    <w:tmpl w:val="64F46B5C"/>
    <w:lvl w:ilvl="0">
      <w:start w:val="2"/>
      <w:numFmt w:val="decimal"/>
      <w:lvlText w:val="%1."/>
      <w:lvlJc w:val="left"/>
      <w:pPr>
        <w:tabs>
          <w:tab w:val="num" w:pos="540"/>
        </w:tabs>
        <w:ind w:left="540" w:hanging="540"/>
      </w:pPr>
      <w:rPr>
        <w:rFonts w:cs="Times New Roman" w:hint="default"/>
        <w:b w:val="0"/>
        <w:color w:val="auto"/>
      </w:rPr>
    </w:lvl>
    <w:lvl w:ilvl="1">
      <w:start w:val="2"/>
      <w:numFmt w:val="decimal"/>
      <w:lvlText w:val="%1.%2."/>
      <w:lvlJc w:val="left"/>
      <w:pPr>
        <w:tabs>
          <w:tab w:val="num" w:pos="720"/>
        </w:tabs>
        <w:ind w:left="720" w:hanging="720"/>
      </w:pPr>
      <w:rPr>
        <w:rFonts w:cs="Times New Roman" w:hint="default"/>
        <w:b w:val="0"/>
        <w:color w:val="auto"/>
      </w:rPr>
    </w:lvl>
    <w:lvl w:ilvl="2">
      <w:start w:val="3"/>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800"/>
        </w:tabs>
        <w:ind w:left="1800" w:hanging="180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2">
    <w:nsid w:val="2134120D"/>
    <w:multiLevelType w:val="singleLevel"/>
    <w:tmpl w:val="2984117C"/>
    <w:lvl w:ilvl="0">
      <w:start w:val="2"/>
      <w:numFmt w:val="decimal"/>
      <w:lvlText w:val="%1.1.3."/>
      <w:legacy w:legacy="1" w:legacySpace="0" w:legacyIndent="624"/>
      <w:lvlJc w:val="left"/>
      <w:pPr>
        <w:ind w:left="624" w:hanging="624"/>
      </w:pPr>
      <w:rPr>
        <w:color w:val="auto"/>
      </w:rPr>
    </w:lvl>
  </w:abstractNum>
  <w:abstractNum w:abstractNumId="13">
    <w:nsid w:val="21F61E45"/>
    <w:multiLevelType w:val="singleLevel"/>
    <w:tmpl w:val="BFBAB36C"/>
    <w:lvl w:ilvl="0">
      <w:start w:val="1"/>
      <w:numFmt w:val="lowerLetter"/>
      <w:lvlText w:val="%1)"/>
      <w:legacy w:legacy="1" w:legacySpace="0" w:legacyIndent="283"/>
      <w:lvlJc w:val="left"/>
      <w:pPr>
        <w:ind w:left="283" w:hanging="283"/>
      </w:pPr>
    </w:lvl>
  </w:abstractNum>
  <w:abstractNum w:abstractNumId="14">
    <w:nsid w:val="28AE6642"/>
    <w:multiLevelType w:val="singleLevel"/>
    <w:tmpl w:val="BFBAB36C"/>
    <w:lvl w:ilvl="0">
      <w:start w:val="1"/>
      <w:numFmt w:val="lowerLetter"/>
      <w:lvlText w:val="%1)"/>
      <w:legacy w:legacy="1" w:legacySpace="0" w:legacyIndent="283"/>
      <w:lvlJc w:val="left"/>
      <w:pPr>
        <w:ind w:left="283" w:hanging="283"/>
      </w:pPr>
    </w:lvl>
  </w:abstractNum>
  <w:abstractNum w:abstractNumId="15">
    <w:nsid w:val="2A360323"/>
    <w:multiLevelType w:val="singleLevel"/>
    <w:tmpl w:val="2A3EEA2A"/>
    <w:lvl w:ilvl="0">
      <w:start w:val="12"/>
      <w:numFmt w:val="upperRoman"/>
      <w:lvlText w:val="%1.2."/>
      <w:legacy w:legacy="1" w:legacySpace="0" w:legacyIndent="624"/>
      <w:lvlJc w:val="left"/>
      <w:pPr>
        <w:ind w:left="624" w:hanging="624"/>
      </w:pPr>
    </w:lvl>
  </w:abstractNum>
  <w:abstractNum w:abstractNumId="16">
    <w:nsid w:val="2BF91844"/>
    <w:multiLevelType w:val="singleLevel"/>
    <w:tmpl w:val="BFBAB36C"/>
    <w:lvl w:ilvl="0">
      <w:start w:val="1"/>
      <w:numFmt w:val="lowerLetter"/>
      <w:lvlText w:val="%1)"/>
      <w:legacy w:legacy="1" w:legacySpace="0" w:legacyIndent="283"/>
      <w:lvlJc w:val="left"/>
      <w:pPr>
        <w:ind w:left="283" w:hanging="283"/>
      </w:pPr>
    </w:lvl>
  </w:abstractNum>
  <w:abstractNum w:abstractNumId="17">
    <w:nsid w:val="3B770CC8"/>
    <w:multiLevelType w:val="hybridMultilevel"/>
    <w:tmpl w:val="E3B67A44"/>
    <w:lvl w:ilvl="0" w:tplc="D0F61F6C">
      <w:start w:val="1"/>
      <w:numFmt w:val="upp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8">
    <w:nsid w:val="3CA014F0"/>
    <w:multiLevelType w:val="singleLevel"/>
    <w:tmpl w:val="F4AAE65A"/>
    <w:lvl w:ilvl="0">
      <w:start w:val="1"/>
      <w:numFmt w:val="lowerLetter"/>
      <w:lvlText w:val="%1)"/>
      <w:lvlJc w:val="left"/>
      <w:pPr>
        <w:tabs>
          <w:tab w:val="num" w:pos="360"/>
        </w:tabs>
        <w:ind w:left="283" w:hanging="283"/>
      </w:pPr>
      <w:rPr>
        <w:b w:val="0"/>
        <w:i/>
      </w:rPr>
    </w:lvl>
  </w:abstractNum>
  <w:abstractNum w:abstractNumId="19">
    <w:nsid w:val="3D5C20F1"/>
    <w:multiLevelType w:val="singleLevel"/>
    <w:tmpl w:val="E72868C0"/>
    <w:lvl w:ilvl="0">
      <w:start w:val="3"/>
      <w:numFmt w:val="decimal"/>
      <w:lvlText w:val="%1."/>
      <w:lvlJc w:val="left"/>
      <w:pPr>
        <w:tabs>
          <w:tab w:val="num" w:pos="624"/>
        </w:tabs>
        <w:ind w:left="624" w:hanging="624"/>
      </w:pPr>
      <w:rPr>
        <w:b w:val="0"/>
        <w:i w:val="0"/>
        <w:sz w:val="22"/>
        <w:szCs w:val="22"/>
      </w:rPr>
    </w:lvl>
  </w:abstractNum>
  <w:abstractNum w:abstractNumId="20">
    <w:nsid w:val="3D8D099F"/>
    <w:multiLevelType w:val="multilevel"/>
    <w:tmpl w:val="72A8FB68"/>
    <w:lvl w:ilvl="0">
      <w:start w:val="2"/>
      <w:numFmt w:val="decimal"/>
      <w:lvlText w:val="%1."/>
      <w:lvlJc w:val="left"/>
      <w:pPr>
        <w:tabs>
          <w:tab w:val="num" w:pos="540"/>
        </w:tabs>
        <w:ind w:left="540" w:hanging="540"/>
      </w:pPr>
      <w:rPr>
        <w:rFonts w:cs="Times New Roman" w:hint="default"/>
        <w:b w:val="0"/>
        <w:color w:val="auto"/>
      </w:rPr>
    </w:lvl>
    <w:lvl w:ilvl="1">
      <w:start w:val="2"/>
      <w:numFmt w:val="decimal"/>
      <w:lvlText w:val="%1.%2."/>
      <w:lvlJc w:val="left"/>
      <w:pPr>
        <w:tabs>
          <w:tab w:val="num" w:pos="720"/>
        </w:tabs>
        <w:ind w:left="720" w:hanging="720"/>
      </w:pPr>
      <w:rPr>
        <w:rFonts w:cs="Times New Roman" w:hint="default"/>
        <w:b w:val="0"/>
        <w:color w:val="auto"/>
      </w:rPr>
    </w:lvl>
    <w:lvl w:ilvl="2">
      <w:start w:val="4"/>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800"/>
        </w:tabs>
        <w:ind w:left="1800" w:hanging="180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21">
    <w:nsid w:val="3DC27484"/>
    <w:multiLevelType w:val="singleLevel"/>
    <w:tmpl w:val="E794A294"/>
    <w:lvl w:ilvl="0">
      <w:start w:val="1"/>
      <w:numFmt w:val="lowerLetter"/>
      <w:lvlText w:val="%1)"/>
      <w:legacy w:legacy="1" w:legacySpace="0" w:legacyIndent="283"/>
      <w:lvlJc w:val="left"/>
      <w:pPr>
        <w:ind w:left="283" w:hanging="283"/>
      </w:pPr>
      <w:rPr>
        <w:b w:val="0"/>
        <w:color w:val="auto"/>
      </w:rPr>
    </w:lvl>
  </w:abstractNum>
  <w:abstractNum w:abstractNumId="22">
    <w:nsid w:val="418B39AE"/>
    <w:multiLevelType w:val="singleLevel"/>
    <w:tmpl w:val="65BC4AF6"/>
    <w:lvl w:ilvl="0">
      <w:start w:val="2"/>
      <w:numFmt w:val="decimal"/>
      <w:lvlText w:val="%1.2.2."/>
      <w:legacy w:legacy="1" w:legacySpace="0" w:legacyIndent="624"/>
      <w:lvlJc w:val="left"/>
      <w:pPr>
        <w:ind w:left="624" w:hanging="624"/>
      </w:pPr>
      <w:rPr>
        <w:b w:val="0"/>
      </w:rPr>
    </w:lvl>
  </w:abstractNum>
  <w:abstractNum w:abstractNumId="23">
    <w:nsid w:val="41AC2DC3"/>
    <w:multiLevelType w:val="singleLevel"/>
    <w:tmpl w:val="817C1656"/>
    <w:lvl w:ilvl="0">
      <w:start w:val="1"/>
      <w:numFmt w:val="decimal"/>
      <w:lvlText w:val="%1. "/>
      <w:legacy w:legacy="1" w:legacySpace="0" w:legacyIndent="360"/>
      <w:lvlJc w:val="left"/>
      <w:pPr>
        <w:ind w:left="360" w:hanging="360"/>
      </w:pPr>
      <w:rPr>
        <w:rFonts w:ascii="Arial" w:hAnsi="Arial" w:hint="default"/>
        <w:b w:val="0"/>
        <w:i/>
        <w:sz w:val="22"/>
        <w:u w:val="none"/>
      </w:rPr>
    </w:lvl>
  </w:abstractNum>
  <w:abstractNum w:abstractNumId="24">
    <w:nsid w:val="43531B86"/>
    <w:multiLevelType w:val="singleLevel"/>
    <w:tmpl w:val="D336673E"/>
    <w:lvl w:ilvl="0">
      <w:start w:val="2"/>
      <w:numFmt w:val="decimal"/>
      <w:lvlText w:val="%1.1.2."/>
      <w:legacy w:legacy="1" w:legacySpace="0" w:legacyIndent="624"/>
      <w:lvlJc w:val="left"/>
      <w:pPr>
        <w:ind w:left="624" w:hanging="624"/>
      </w:pPr>
      <w:rPr>
        <w:color w:val="auto"/>
      </w:rPr>
    </w:lvl>
  </w:abstractNum>
  <w:abstractNum w:abstractNumId="25">
    <w:nsid w:val="43A43CDC"/>
    <w:multiLevelType w:val="singleLevel"/>
    <w:tmpl w:val="1F742D72"/>
    <w:lvl w:ilvl="0">
      <w:start w:val="2"/>
      <w:numFmt w:val="decimal"/>
      <w:lvlText w:val="%1.1."/>
      <w:legacy w:legacy="1" w:legacySpace="0" w:legacyIndent="624"/>
      <w:lvlJc w:val="left"/>
      <w:pPr>
        <w:ind w:left="624" w:hanging="624"/>
      </w:pPr>
    </w:lvl>
  </w:abstractNum>
  <w:abstractNum w:abstractNumId="26">
    <w:nsid w:val="444123ED"/>
    <w:multiLevelType w:val="multilevel"/>
    <w:tmpl w:val="DD767736"/>
    <w:lvl w:ilvl="0">
      <w:start w:val="1"/>
      <w:numFmt w:val="none"/>
      <w:lvlText w:val="I.-"/>
      <w:lvlJc w:val="left"/>
      <w:pPr>
        <w:tabs>
          <w:tab w:val="num" w:pos="360"/>
        </w:tabs>
        <w:ind w:left="360" w:hanging="360"/>
      </w:pPr>
      <w:rPr>
        <w:rFonts w:ascii="Arial" w:hAnsi="Arial" w:hint="default"/>
      </w:rPr>
    </w:lvl>
    <w:lvl w:ilvl="1">
      <w:start w:val="1"/>
      <w:numFmt w:val="decimal"/>
      <w:lvlText w:val="%1.1.-"/>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5076694"/>
    <w:multiLevelType w:val="singleLevel"/>
    <w:tmpl w:val="27D811CA"/>
    <w:lvl w:ilvl="0">
      <w:start w:val="2"/>
      <w:numFmt w:val="decimal"/>
      <w:lvlText w:val="%1.2."/>
      <w:legacy w:legacy="1" w:legacySpace="0" w:legacyIndent="624"/>
      <w:lvlJc w:val="left"/>
      <w:pPr>
        <w:ind w:left="624" w:hanging="624"/>
      </w:pPr>
    </w:lvl>
  </w:abstractNum>
  <w:abstractNum w:abstractNumId="28">
    <w:nsid w:val="46A44884"/>
    <w:multiLevelType w:val="singleLevel"/>
    <w:tmpl w:val="DF22A91E"/>
    <w:lvl w:ilvl="0">
      <w:start w:val="1"/>
      <w:numFmt w:val="upperLetter"/>
      <w:lvlText w:val="%1)"/>
      <w:legacy w:legacy="1" w:legacySpace="0" w:legacyIndent="283"/>
      <w:lvlJc w:val="left"/>
      <w:pPr>
        <w:ind w:left="907" w:hanging="283"/>
      </w:pPr>
    </w:lvl>
  </w:abstractNum>
  <w:abstractNum w:abstractNumId="29">
    <w:nsid w:val="5561343B"/>
    <w:multiLevelType w:val="singleLevel"/>
    <w:tmpl w:val="BFBAB36C"/>
    <w:lvl w:ilvl="0">
      <w:start w:val="1"/>
      <w:numFmt w:val="lowerLetter"/>
      <w:lvlText w:val="%1)"/>
      <w:legacy w:legacy="1" w:legacySpace="0" w:legacyIndent="283"/>
      <w:lvlJc w:val="left"/>
      <w:pPr>
        <w:ind w:left="283" w:hanging="283"/>
      </w:pPr>
    </w:lvl>
  </w:abstractNum>
  <w:abstractNum w:abstractNumId="30">
    <w:nsid w:val="57732294"/>
    <w:multiLevelType w:val="singleLevel"/>
    <w:tmpl w:val="632032CE"/>
    <w:lvl w:ilvl="0">
      <w:start w:val="1"/>
      <w:numFmt w:val="lowerLetter"/>
      <w:lvlText w:val="%1)"/>
      <w:legacy w:legacy="1" w:legacySpace="0" w:legacyIndent="283"/>
      <w:lvlJc w:val="left"/>
      <w:pPr>
        <w:ind w:left="283" w:hanging="283"/>
      </w:pPr>
      <w:rPr>
        <w:color w:val="auto"/>
      </w:rPr>
    </w:lvl>
  </w:abstractNum>
  <w:abstractNum w:abstractNumId="31">
    <w:nsid w:val="59526F4B"/>
    <w:multiLevelType w:val="singleLevel"/>
    <w:tmpl w:val="A8F8BDB8"/>
    <w:lvl w:ilvl="0">
      <w:start w:val="13"/>
      <w:numFmt w:val="upperRoman"/>
      <w:lvlText w:val="%1."/>
      <w:legacy w:legacy="1" w:legacySpace="0" w:legacyIndent="624"/>
      <w:lvlJc w:val="left"/>
      <w:pPr>
        <w:ind w:left="624" w:hanging="624"/>
      </w:pPr>
    </w:lvl>
  </w:abstractNum>
  <w:abstractNum w:abstractNumId="32">
    <w:nsid w:val="5E6A5700"/>
    <w:multiLevelType w:val="singleLevel"/>
    <w:tmpl w:val="DF22A91E"/>
    <w:lvl w:ilvl="0">
      <w:start w:val="1"/>
      <w:numFmt w:val="upperLetter"/>
      <w:lvlText w:val="%1)"/>
      <w:legacy w:legacy="1" w:legacySpace="0" w:legacyIndent="283"/>
      <w:lvlJc w:val="left"/>
      <w:pPr>
        <w:ind w:left="907" w:hanging="283"/>
      </w:pPr>
    </w:lvl>
  </w:abstractNum>
  <w:abstractNum w:abstractNumId="33">
    <w:nsid w:val="5EEF4671"/>
    <w:multiLevelType w:val="singleLevel"/>
    <w:tmpl w:val="583437C4"/>
    <w:lvl w:ilvl="0">
      <w:start w:val="2"/>
      <w:numFmt w:val="decimal"/>
      <w:lvlText w:val="%1.2.3."/>
      <w:legacy w:legacy="1" w:legacySpace="0" w:legacyIndent="624"/>
      <w:lvlJc w:val="left"/>
      <w:pPr>
        <w:ind w:left="624" w:hanging="624"/>
      </w:pPr>
      <w:rPr>
        <w:color w:val="auto"/>
      </w:rPr>
    </w:lvl>
  </w:abstractNum>
  <w:abstractNum w:abstractNumId="34">
    <w:nsid w:val="5F3F380B"/>
    <w:multiLevelType w:val="singleLevel"/>
    <w:tmpl w:val="80B05E32"/>
    <w:lvl w:ilvl="0">
      <w:start w:val="4"/>
      <w:numFmt w:val="upperLetter"/>
      <w:lvlText w:val="%1)"/>
      <w:lvlJc w:val="left"/>
      <w:pPr>
        <w:tabs>
          <w:tab w:val="num" w:pos="1144"/>
        </w:tabs>
        <w:ind w:left="1144" w:hanging="435"/>
      </w:pPr>
      <w:rPr>
        <w:rFonts w:hint="default"/>
        <w:b/>
      </w:rPr>
    </w:lvl>
  </w:abstractNum>
  <w:abstractNum w:abstractNumId="35">
    <w:nsid w:val="667D0EF8"/>
    <w:multiLevelType w:val="singleLevel"/>
    <w:tmpl w:val="DF22A91E"/>
    <w:lvl w:ilvl="0">
      <w:start w:val="1"/>
      <w:numFmt w:val="upperLetter"/>
      <w:lvlText w:val="%1)"/>
      <w:legacy w:legacy="1" w:legacySpace="0" w:legacyIndent="283"/>
      <w:lvlJc w:val="left"/>
      <w:pPr>
        <w:ind w:left="907" w:hanging="283"/>
      </w:pPr>
    </w:lvl>
  </w:abstractNum>
  <w:abstractNum w:abstractNumId="36">
    <w:nsid w:val="69CB5E10"/>
    <w:multiLevelType w:val="singleLevel"/>
    <w:tmpl w:val="C6CC01D0"/>
    <w:lvl w:ilvl="0">
      <w:start w:val="1"/>
      <w:numFmt w:val="lowerLetter"/>
      <w:lvlText w:val="%1)"/>
      <w:lvlJc w:val="left"/>
      <w:pPr>
        <w:tabs>
          <w:tab w:val="num" w:pos="0"/>
        </w:tabs>
        <w:ind w:left="283" w:hanging="283"/>
      </w:pPr>
    </w:lvl>
  </w:abstractNum>
  <w:abstractNum w:abstractNumId="37">
    <w:nsid w:val="69E55547"/>
    <w:multiLevelType w:val="singleLevel"/>
    <w:tmpl w:val="9F9A66C8"/>
    <w:lvl w:ilvl="0">
      <w:start w:val="2"/>
      <w:numFmt w:val="decimal"/>
      <w:lvlText w:val="%1.3."/>
      <w:legacy w:legacy="1" w:legacySpace="0" w:legacyIndent="624"/>
      <w:lvlJc w:val="left"/>
      <w:pPr>
        <w:ind w:left="624" w:hanging="624"/>
      </w:pPr>
    </w:lvl>
  </w:abstractNum>
  <w:abstractNum w:abstractNumId="38">
    <w:nsid w:val="6E3F397D"/>
    <w:multiLevelType w:val="singleLevel"/>
    <w:tmpl w:val="DF22A91E"/>
    <w:lvl w:ilvl="0">
      <w:start w:val="1"/>
      <w:numFmt w:val="upperLetter"/>
      <w:lvlText w:val="%1)"/>
      <w:legacy w:legacy="1" w:legacySpace="0" w:legacyIndent="283"/>
      <w:lvlJc w:val="left"/>
      <w:pPr>
        <w:ind w:left="2694" w:hanging="283"/>
      </w:pPr>
    </w:lvl>
  </w:abstractNum>
  <w:abstractNum w:abstractNumId="39">
    <w:nsid w:val="6EAE63FC"/>
    <w:multiLevelType w:val="singleLevel"/>
    <w:tmpl w:val="AF781F02"/>
    <w:lvl w:ilvl="0">
      <w:start w:val="2"/>
      <w:numFmt w:val="decimal"/>
      <w:lvlText w:val="%1.1.1."/>
      <w:lvlJc w:val="left"/>
      <w:pPr>
        <w:tabs>
          <w:tab w:val="num" w:pos="624"/>
        </w:tabs>
        <w:ind w:left="624" w:hanging="624"/>
      </w:pPr>
    </w:lvl>
  </w:abstractNum>
  <w:abstractNum w:abstractNumId="40">
    <w:nsid w:val="71B86C41"/>
    <w:multiLevelType w:val="singleLevel"/>
    <w:tmpl w:val="9FE0C3BE"/>
    <w:lvl w:ilvl="0">
      <w:start w:val="2"/>
      <w:numFmt w:val="decimal"/>
      <w:lvlText w:val="%1.2.1."/>
      <w:lvlJc w:val="left"/>
      <w:pPr>
        <w:tabs>
          <w:tab w:val="num" w:pos="624"/>
        </w:tabs>
        <w:ind w:left="624" w:hanging="624"/>
      </w:pPr>
      <w:rPr>
        <w:b w:val="0"/>
      </w:rPr>
    </w:lvl>
  </w:abstractNum>
  <w:abstractNum w:abstractNumId="41">
    <w:nsid w:val="73AF4A29"/>
    <w:multiLevelType w:val="hybridMultilevel"/>
    <w:tmpl w:val="F5566FA0"/>
    <w:lvl w:ilvl="0" w:tplc="D77EB2E8">
      <w:start w:val="1"/>
      <w:numFmt w:val="upp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42">
    <w:nsid w:val="755D49A0"/>
    <w:multiLevelType w:val="singleLevel"/>
    <w:tmpl w:val="932A435E"/>
    <w:lvl w:ilvl="0">
      <w:start w:val="4"/>
      <w:numFmt w:val="lowerLetter"/>
      <w:lvlText w:val="%1)"/>
      <w:lvlJc w:val="left"/>
      <w:pPr>
        <w:tabs>
          <w:tab w:val="num" w:pos="360"/>
        </w:tabs>
        <w:ind w:left="283" w:hanging="283"/>
      </w:pPr>
    </w:lvl>
  </w:abstractNum>
  <w:abstractNum w:abstractNumId="43">
    <w:nsid w:val="79AC7DDC"/>
    <w:multiLevelType w:val="multilevel"/>
    <w:tmpl w:val="5ACCC8F6"/>
    <w:lvl w:ilvl="0">
      <w:start w:val="1"/>
      <w:numFmt w:val="decimal"/>
      <w:lvlText w:val="%1."/>
      <w:legacy w:legacy="1" w:legacySpace="0" w:legacyIndent="360"/>
      <w:lvlJc w:val="left"/>
      <w:pPr>
        <w:ind w:left="360" w:hanging="360"/>
      </w:pPr>
    </w:lvl>
    <w:lvl w:ilvl="1">
      <w:start w:val="2"/>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color w:val="0000FF"/>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8"/>
  </w:num>
  <w:num w:numId="2">
    <w:abstractNumId w:val="29"/>
  </w:num>
  <w:num w:numId="3">
    <w:abstractNumId w:val="10"/>
  </w:num>
  <w:num w:numId="4">
    <w:abstractNumId w:val="10"/>
    <w:lvlOverride w:ilvl="0">
      <w:lvl w:ilvl="0">
        <w:start w:val="1"/>
        <w:numFmt w:val="decimal"/>
        <w:lvlText w:val="%1."/>
        <w:legacy w:legacy="1" w:legacySpace="0" w:legacyIndent="360"/>
        <w:lvlJc w:val="left"/>
        <w:pPr>
          <w:ind w:left="360" w:hanging="360"/>
        </w:pPr>
        <w:rPr>
          <w:b w:val="0"/>
          <w:i/>
        </w:r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21"/>
  </w:num>
  <w:num w:numId="8">
    <w:abstractNumId w:val="43"/>
  </w:num>
  <w:num w:numId="9">
    <w:abstractNumId w:val="43"/>
    <w:lvlOverride w:ilvl="0">
      <w:lvl w:ilvl="0">
        <w:start w:val="1"/>
        <w:numFmt w:val="decimal"/>
        <w:lvlText w:val="%1."/>
        <w:legacy w:legacy="1" w:legacySpace="0" w:legacyIndent="360"/>
        <w:lvlJc w:val="left"/>
        <w:pPr>
          <w:ind w:left="360" w:hanging="360"/>
        </w:pPr>
        <w:rPr>
          <w:b w:val="0"/>
          <w:i/>
        </w:rPr>
      </w:lvl>
    </w:lvlOverride>
  </w:num>
  <w:num w:numId="10">
    <w:abstractNumId w:val="43"/>
    <w:lvlOverride w:ilvl="0">
      <w:lvl w:ilvl="0">
        <w:start w:val="1"/>
        <w:numFmt w:val="decimal"/>
        <w:lvlText w:val="%1."/>
        <w:legacy w:legacy="1" w:legacySpace="0" w:legacyIndent="360"/>
        <w:lvlJc w:val="left"/>
        <w:pPr>
          <w:ind w:left="360" w:hanging="360"/>
        </w:pPr>
      </w:lvl>
    </w:lvlOverride>
  </w:num>
  <w:num w:numId="11">
    <w:abstractNumId w:val="16"/>
  </w:num>
  <w:num w:numId="12">
    <w:abstractNumId w:val="6"/>
  </w:num>
  <w:num w:numId="13">
    <w:abstractNumId w:val="4"/>
  </w:num>
  <w:num w:numId="14">
    <w:abstractNumId w:val="25"/>
  </w:num>
  <w:num w:numId="15">
    <w:abstractNumId w:val="39"/>
  </w:num>
  <w:num w:numId="16">
    <w:abstractNumId w:val="24"/>
  </w:num>
  <w:num w:numId="17">
    <w:abstractNumId w:val="12"/>
  </w:num>
  <w:num w:numId="18">
    <w:abstractNumId w:val="32"/>
  </w:num>
  <w:num w:numId="19">
    <w:abstractNumId w:val="27"/>
  </w:num>
  <w:num w:numId="20">
    <w:abstractNumId w:val="40"/>
  </w:num>
  <w:num w:numId="21">
    <w:abstractNumId w:val="22"/>
  </w:num>
  <w:num w:numId="22">
    <w:abstractNumId w:val="33"/>
  </w:num>
  <w:num w:numId="23">
    <w:abstractNumId w:val="38"/>
  </w:num>
  <w:num w:numId="24">
    <w:abstractNumId w:val="9"/>
  </w:num>
  <w:num w:numId="25">
    <w:abstractNumId w:val="37"/>
  </w:num>
  <w:num w:numId="26">
    <w:abstractNumId w:val="28"/>
  </w:num>
  <w:num w:numId="27">
    <w:abstractNumId w:val="19"/>
  </w:num>
  <w:num w:numId="28">
    <w:abstractNumId w:val="15"/>
  </w:num>
  <w:num w:numId="29">
    <w:abstractNumId w:val="0"/>
  </w:num>
  <w:num w:numId="30">
    <w:abstractNumId w:val="35"/>
  </w:num>
  <w:num w:numId="31">
    <w:abstractNumId w:val="8"/>
  </w:num>
  <w:num w:numId="32">
    <w:abstractNumId w:val="1"/>
  </w:num>
  <w:num w:numId="33">
    <w:abstractNumId w:val="31"/>
  </w:num>
  <w:num w:numId="34">
    <w:abstractNumId w:val="30"/>
  </w:num>
  <w:num w:numId="35">
    <w:abstractNumId w:val="14"/>
  </w:num>
  <w:num w:numId="36">
    <w:abstractNumId w:val="23"/>
  </w:num>
  <w:num w:numId="37">
    <w:abstractNumId w:val="7"/>
  </w:num>
  <w:num w:numId="38">
    <w:abstractNumId w:val="3"/>
  </w:num>
  <w:num w:numId="39">
    <w:abstractNumId w:val="2"/>
  </w:num>
  <w:num w:numId="40">
    <w:abstractNumId w:val="36"/>
  </w:num>
  <w:num w:numId="41">
    <w:abstractNumId w:val="34"/>
  </w:num>
  <w:num w:numId="42">
    <w:abstractNumId w:val="5"/>
  </w:num>
  <w:num w:numId="43">
    <w:abstractNumId w:val="26"/>
  </w:num>
  <w:num w:numId="44">
    <w:abstractNumId w:val="42"/>
  </w:num>
  <w:num w:numId="45">
    <w:abstractNumId w:val="17"/>
  </w:num>
  <w:num w:numId="46">
    <w:abstractNumId w:val="11"/>
  </w:num>
  <w:num w:numId="47">
    <w:abstractNumId w:val="4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E03B11"/>
    <w:rsid w:val="00007762"/>
    <w:rsid w:val="00012AB0"/>
    <w:rsid w:val="00014E34"/>
    <w:rsid w:val="00015493"/>
    <w:rsid w:val="000158B7"/>
    <w:rsid w:val="000173FC"/>
    <w:rsid w:val="00020061"/>
    <w:rsid w:val="00022228"/>
    <w:rsid w:val="000305B6"/>
    <w:rsid w:val="0003608D"/>
    <w:rsid w:val="00036301"/>
    <w:rsid w:val="00037639"/>
    <w:rsid w:val="000409AE"/>
    <w:rsid w:val="0006244C"/>
    <w:rsid w:val="000642C1"/>
    <w:rsid w:val="00065970"/>
    <w:rsid w:val="000729B5"/>
    <w:rsid w:val="00081688"/>
    <w:rsid w:val="00082107"/>
    <w:rsid w:val="00097999"/>
    <w:rsid w:val="00097B0E"/>
    <w:rsid w:val="000A4F75"/>
    <w:rsid w:val="000B186A"/>
    <w:rsid w:val="000C7199"/>
    <w:rsid w:val="000D3D8E"/>
    <w:rsid w:val="000D6129"/>
    <w:rsid w:val="000E41FE"/>
    <w:rsid w:val="000E4D7F"/>
    <w:rsid w:val="000E5C3C"/>
    <w:rsid w:val="000F3BD3"/>
    <w:rsid w:val="000F6019"/>
    <w:rsid w:val="000F6EC5"/>
    <w:rsid w:val="000F7C78"/>
    <w:rsid w:val="00101472"/>
    <w:rsid w:val="00103A4C"/>
    <w:rsid w:val="00105A94"/>
    <w:rsid w:val="001126A5"/>
    <w:rsid w:val="0011572F"/>
    <w:rsid w:val="00120CA5"/>
    <w:rsid w:val="001221BC"/>
    <w:rsid w:val="00130255"/>
    <w:rsid w:val="00132E16"/>
    <w:rsid w:val="00136DC5"/>
    <w:rsid w:val="0014244C"/>
    <w:rsid w:val="00145AD6"/>
    <w:rsid w:val="00146C0D"/>
    <w:rsid w:val="00147795"/>
    <w:rsid w:val="001539DE"/>
    <w:rsid w:val="0016326D"/>
    <w:rsid w:val="00175A77"/>
    <w:rsid w:val="00181C7B"/>
    <w:rsid w:val="00193DA0"/>
    <w:rsid w:val="00197245"/>
    <w:rsid w:val="001A26B7"/>
    <w:rsid w:val="001A4799"/>
    <w:rsid w:val="001A6F43"/>
    <w:rsid w:val="001B3725"/>
    <w:rsid w:val="001B557C"/>
    <w:rsid w:val="001C5DB3"/>
    <w:rsid w:val="001D4569"/>
    <w:rsid w:val="001D5455"/>
    <w:rsid w:val="001D6DDD"/>
    <w:rsid w:val="001E1236"/>
    <w:rsid w:val="001E25B9"/>
    <w:rsid w:val="001F5BBD"/>
    <w:rsid w:val="00200297"/>
    <w:rsid w:val="0020093E"/>
    <w:rsid w:val="002125F3"/>
    <w:rsid w:val="00216D7B"/>
    <w:rsid w:val="002314EA"/>
    <w:rsid w:val="00252240"/>
    <w:rsid w:val="002542A8"/>
    <w:rsid w:val="00255895"/>
    <w:rsid w:val="00255AF3"/>
    <w:rsid w:val="00262614"/>
    <w:rsid w:val="002745E5"/>
    <w:rsid w:val="00277A3E"/>
    <w:rsid w:val="002816D6"/>
    <w:rsid w:val="002920AD"/>
    <w:rsid w:val="0029238C"/>
    <w:rsid w:val="002B0C05"/>
    <w:rsid w:val="002B0F6D"/>
    <w:rsid w:val="002B2170"/>
    <w:rsid w:val="002C463D"/>
    <w:rsid w:val="002C7EEB"/>
    <w:rsid w:val="002D6FB2"/>
    <w:rsid w:val="002E0CFA"/>
    <w:rsid w:val="002E19A0"/>
    <w:rsid w:val="002E6A65"/>
    <w:rsid w:val="002F2E61"/>
    <w:rsid w:val="003069DC"/>
    <w:rsid w:val="003143B3"/>
    <w:rsid w:val="00320CE9"/>
    <w:rsid w:val="00322A02"/>
    <w:rsid w:val="00323F62"/>
    <w:rsid w:val="0032651F"/>
    <w:rsid w:val="0033367D"/>
    <w:rsid w:val="0033409C"/>
    <w:rsid w:val="003368FD"/>
    <w:rsid w:val="00337736"/>
    <w:rsid w:val="00345EA0"/>
    <w:rsid w:val="00347EE2"/>
    <w:rsid w:val="00364474"/>
    <w:rsid w:val="003645C9"/>
    <w:rsid w:val="003701FB"/>
    <w:rsid w:val="00376C94"/>
    <w:rsid w:val="00377D7E"/>
    <w:rsid w:val="00380232"/>
    <w:rsid w:val="00381273"/>
    <w:rsid w:val="003933EA"/>
    <w:rsid w:val="00394190"/>
    <w:rsid w:val="003978B2"/>
    <w:rsid w:val="003A4374"/>
    <w:rsid w:val="003A547D"/>
    <w:rsid w:val="003D7C1E"/>
    <w:rsid w:val="003E10BD"/>
    <w:rsid w:val="003E4191"/>
    <w:rsid w:val="00401797"/>
    <w:rsid w:val="0042024C"/>
    <w:rsid w:val="00421D73"/>
    <w:rsid w:val="00421E4E"/>
    <w:rsid w:val="0042573B"/>
    <w:rsid w:val="00425F65"/>
    <w:rsid w:val="004306CA"/>
    <w:rsid w:val="00430B70"/>
    <w:rsid w:val="00434518"/>
    <w:rsid w:val="00447BD7"/>
    <w:rsid w:val="004567A5"/>
    <w:rsid w:val="00457AF5"/>
    <w:rsid w:val="0046160B"/>
    <w:rsid w:val="00463D96"/>
    <w:rsid w:val="00472206"/>
    <w:rsid w:val="0048134D"/>
    <w:rsid w:val="00490226"/>
    <w:rsid w:val="004967F7"/>
    <w:rsid w:val="00497672"/>
    <w:rsid w:val="004A73BD"/>
    <w:rsid w:val="004C5295"/>
    <w:rsid w:val="004C541C"/>
    <w:rsid w:val="004D0589"/>
    <w:rsid w:val="004D62C9"/>
    <w:rsid w:val="004F15D5"/>
    <w:rsid w:val="004F664F"/>
    <w:rsid w:val="005106B5"/>
    <w:rsid w:val="0051331C"/>
    <w:rsid w:val="005133A9"/>
    <w:rsid w:val="00514A41"/>
    <w:rsid w:val="005318EF"/>
    <w:rsid w:val="0053623B"/>
    <w:rsid w:val="00536E3D"/>
    <w:rsid w:val="00537788"/>
    <w:rsid w:val="00544E61"/>
    <w:rsid w:val="00547FDF"/>
    <w:rsid w:val="00557102"/>
    <w:rsid w:val="0056452C"/>
    <w:rsid w:val="00566EDF"/>
    <w:rsid w:val="00575284"/>
    <w:rsid w:val="0058222F"/>
    <w:rsid w:val="00583805"/>
    <w:rsid w:val="00593DFD"/>
    <w:rsid w:val="005A34E8"/>
    <w:rsid w:val="005B18E9"/>
    <w:rsid w:val="005B4678"/>
    <w:rsid w:val="005B71EE"/>
    <w:rsid w:val="005C3761"/>
    <w:rsid w:val="005C72E1"/>
    <w:rsid w:val="005D2BC4"/>
    <w:rsid w:val="005D3C7B"/>
    <w:rsid w:val="005E7119"/>
    <w:rsid w:val="005F251D"/>
    <w:rsid w:val="00616648"/>
    <w:rsid w:val="00620241"/>
    <w:rsid w:val="00625486"/>
    <w:rsid w:val="00626F34"/>
    <w:rsid w:val="0063172A"/>
    <w:rsid w:val="006378C7"/>
    <w:rsid w:val="00643024"/>
    <w:rsid w:val="00645F67"/>
    <w:rsid w:val="00656EAB"/>
    <w:rsid w:val="00660540"/>
    <w:rsid w:val="006613A8"/>
    <w:rsid w:val="00683070"/>
    <w:rsid w:val="00686957"/>
    <w:rsid w:val="006A23DE"/>
    <w:rsid w:val="006A3D32"/>
    <w:rsid w:val="006A53D5"/>
    <w:rsid w:val="006C7324"/>
    <w:rsid w:val="006E752E"/>
    <w:rsid w:val="00705253"/>
    <w:rsid w:val="00706117"/>
    <w:rsid w:val="00713134"/>
    <w:rsid w:val="00717A25"/>
    <w:rsid w:val="00721DDF"/>
    <w:rsid w:val="00735E82"/>
    <w:rsid w:val="00742E21"/>
    <w:rsid w:val="00743774"/>
    <w:rsid w:val="00743886"/>
    <w:rsid w:val="00761B10"/>
    <w:rsid w:val="00762404"/>
    <w:rsid w:val="00763A66"/>
    <w:rsid w:val="0076426A"/>
    <w:rsid w:val="007669B9"/>
    <w:rsid w:val="007800BE"/>
    <w:rsid w:val="00784156"/>
    <w:rsid w:val="0079259E"/>
    <w:rsid w:val="00793046"/>
    <w:rsid w:val="00793E7C"/>
    <w:rsid w:val="007A2299"/>
    <w:rsid w:val="007A7D6F"/>
    <w:rsid w:val="007C0853"/>
    <w:rsid w:val="007C0F5D"/>
    <w:rsid w:val="007C1318"/>
    <w:rsid w:val="007C2F67"/>
    <w:rsid w:val="007C58BB"/>
    <w:rsid w:val="0080155F"/>
    <w:rsid w:val="00804E3B"/>
    <w:rsid w:val="008109AF"/>
    <w:rsid w:val="008122EF"/>
    <w:rsid w:val="00815138"/>
    <w:rsid w:val="00817554"/>
    <w:rsid w:val="0082546E"/>
    <w:rsid w:val="00826989"/>
    <w:rsid w:val="00834E49"/>
    <w:rsid w:val="00842720"/>
    <w:rsid w:val="008464A6"/>
    <w:rsid w:val="0085534D"/>
    <w:rsid w:val="00862BA7"/>
    <w:rsid w:val="00871B00"/>
    <w:rsid w:val="00880F47"/>
    <w:rsid w:val="00882349"/>
    <w:rsid w:val="008827E6"/>
    <w:rsid w:val="0088348B"/>
    <w:rsid w:val="00893DF5"/>
    <w:rsid w:val="0089678E"/>
    <w:rsid w:val="008A1197"/>
    <w:rsid w:val="008B2738"/>
    <w:rsid w:val="008C031D"/>
    <w:rsid w:val="008C27BA"/>
    <w:rsid w:val="008C30CD"/>
    <w:rsid w:val="008C37FA"/>
    <w:rsid w:val="008C3DE6"/>
    <w:rsid w:val="008D0FC4"/>
    <w:rsid w:val="008E15DC"/>
    <w:rsid w:val="008E5284"/>
    <w:rsid w:val="008F2D6C"/>
    <w:rsid w:val="00905C0E"/>
    <w:rsid w:val="00911896"/>
    <w:rsid w:val="00915EE7"/>
    <w:rsid w:val="009179E9"/>
    <w:rsid w:val="00917DF4"/>
    <w:rsid w:val="00937C96"/>
    <w:rsid w:val="009443D4"/>
    <w:rsid w:val="00956930"/>
    <w:rsid w:val="00963D26"/>
    <w:rsid w:val="00966152"/>
    <w:rsid w:val="009750AD"/>
    <w:rsid w:val="00975639"/>
    <w:rsid w:val="00976501"/>
    <w:rsid w:val="0098049E"/>
    <w:rsid w:val="0098328D"/>
    <w:rsid w:val="00991629"/>
    <w:rsid w:val="00992BDD"/>
    <w:rsid w:val="009A1465"/>
    <w:rsid w:val="009A4815"/>
    <w:rsid w:val="009B1644"/>
    <w:rsid w:val="009B3AA4"/>
    <w:rsid w:val="009D1B12"/>
    <w:rsid w:val="009D4994"/>
    <w:rsid w:val="009F23A6"/>
    <w:rsid w:val="009F4D77"/>
    <w:rsid w:val="009F58AB"/>
    <w:rsid w:val="00A05586"/>
    <w:rsid w:val="00A0587B"/>
    <w:rsid w:val="00A06959"/>
    <w:rsid w:val="00A10E90"/>
    <w:rsid w:val="00A1441F"/>
    <w:rsid w:val="00A26E6E"/>
    <w:rsid w:val="00A32F08"/>
    <w:rsid w:val="00A3308F"/>
    <w:rsid w:val="00A361A9"/>
    <w:rsid w:val="00A4674A"/>
    <w:rsid w:val="00A562EE"/>
    <w:rsid w:val="00A87E0E"/>
    <w:rsid w:val="00A9016F"/>
    <w:rsid w:val="00A91D8A"/>
    <w:rsid w:val="00A9250D"/>
    <w:rsid w:val="00A95632"/>
    <w:rsid w:val="00A967D1"/>
    <w:rsid w:val="00A96F3F"/>
    <w:rsid w:val="00AA4D87"/>
    <w:rsid w:val="00AE0C01"/>
    <w:rsid w:val="00AE5313"/>
    <w:rsid w:val="00B06AF7"/>
    <w:rsid w:val="00B20915"/>
    <w:rsid w:val="00B25CEE"/>
    <w:rsid w:val="00B26D32"/>
    <w:rsid w:val="00B364CF"/>
    <w:rsid w:val="00B3736B"/>
    <w:rsid w:val="00B446F0"/>
    <w:rsid w:val="00B46AA7"/>
    <w:rsid w:val="00B478F3"/>
    <w:rsid w:val="00B47D40"/>
    <w:rsid w:val="00B66E04"/>
    <w:rsid w:val="00B71064"/>
    <w:rsid w:val="00B86937"/>
    <w:rsid w:val="00BB38A2"/>
    <w:rsid w:val="00BB44BA"/>
    <w:rsid w:val="00BB642D"/>
    <w:rsid w:val="00BB7A68"/>
    <w:rsid w:val="00BD265E"/>
    <w:rsid w:val="00BD3176"/>
    <w:rsid w:val="00BD3A9F"/>
    <w:rsid w:val="00BE0E1A"/>
    <w:rsid w:val="00BE6901"/>
    <w:rsid w:val="00C00E7E"/>
    <w:rsid w:val="00C048C6"/>
    <w:rsid w:val="00C059DB"/>
    <w:rsid w:val="00C167A4"/>
    <w:rsid w:val="00C21378"/>
    <w:rsid w:val="00C2177C"/>
    <w:rsid w:val="00C3128E"/>
    <w:rsid w:val="00C36DC6"/>
    <w:rsid w:val="00C4140B"/>
    <w:rsid w:val="00C53820"/>
    <w:rsid w:val="00C56599"/>
    <w:rsid w:val="00C574AC"/>
    <w:rsid w:val="00C57B94"/>
    <w:rsid w:val="00C61BF3"/>
    <w:rsid w:val="00C70728"/>
    <w:rsid w:val="00C71C74"/>
    <w:rsid w:val="00C71FAC"/>
    <w:rsid w:val="00C815B0"/>
    <w:rsid w:val="00C8775F"/>
    <w:rsid w:val="00C912E7"/>
    <w:rsid w:val="00C927DA"/>
    <w:rsid w:val="00C92E30"/>
    <w:rsid w:val="00C97926"/>
    <w:rsid w:val="00CA0E17"/>
    <w:rsid w:val="00CA30E7"/>
    <w:rsid w:val="00CA6372"/>
    <w:rsid w:val="00CA7C87"/>
    <w:rsid w:val="00CC43FA"/>
    <w:rsid w:val="00CD2DD8"/>
    <w:rsid w:val="00CE534A"/>
    <w:rsid w:val="00CF0AE7"/>
    <w:rsid w:val="00CF1271"/>
    <w:rsid w:val="00D03398"/>
    <w:rsid w:val="00D038BB"/>
    <w:rsid w:val="00D047B8"/>
    <w:rsid w:val="00D12DA6"/>
    <w:rsid w:val="00D31DC9"/>
    <w:rsid w:val="00D4299D"/>
    <w:rsid w:val="00D42F60"/>
    <w:rsid w:val="00D508A4"/>
    <w:rsid w:val="00D52E3D"/>
    <w:rsid w:val="00D55A5F"/>
    <w:rsid w:val="00D7603A"/>
    <w:rsid w:val="00D84E44"/>
    <w:rsid w:val="00D8632C"/>
    <w:rsid w:val="00D8772A"/>
    <w:rsid w:val="00DA1EFA"/>
    <w:rsid w:val="00DA5132"/>
    <w:rsid w:val="00DA562C"/>
    <w:rsid w:val="00DB3A88"/>
    <w:rsid w:val="00DC0FB3"/>
    <w:rsid w:val="00DD382F"/>
    <w:rsid w:val="00DE2B1C"/>
    <w:rsid w:val="00DF081F"/>
    <w:rsid w:val="00E03B11"/>
    <w:rsid w:val="00E14F5B"/>
    <w:rsid w:val="00E177B5"/>
    <w:rsid w:val="00E260BE"/>
    <w:rsid w:val="00E271F3"/>
    <w:rsid w:val="00E3163B"/>
    <w:rsid w:val="00E52182"/>
    <w:rsid w:val="00E527ED"/>
    <w:rsid w:val="00E543FA"/>
    <w:rsid w:val="00E55971"/>
    <w:rsid w:val="00E65992"/>
    <w:rsid w:val="00E711F0"/>
    <w:rsid w:val="00E71FC9"/>
    <w:rsid w:val="00E7538F"/>
    <w:rsid w:val="00E81760"/>
    <w:rsid w:val="00E83A5C"/>
    <w:rsid w:val="00E92771"/>
    <w:rsid w:val="00E93925"/>
    <w:rsid w:val="00E95FFC"/>
    <w:rsid w:val="00E97435"/>
    <w:rsid w:val="00EA0862"/>
    <w:rsid w:val="00EA1A99"/>
    <w:rsid w:val="00EB706B"/>
    <w:rsid w:val="00EB7AF5"/>
    <w:rsid w:val="00ED66A1"/>
    <w:rsid w:val="00EE2E0A"/>
    <w:rsid w:val="00EF2AE6"/>
    <w:rsid w:val="00EF2CB8"/>
    <w:rsid w:val="00EF5D3C"/>
    <w:rsid w:val="00EF6CDE"/>
    <w:rsid w:val="00EF6DDC"/>
    <w:rsid w:val="00F0394A"/>
    <w:rsid w:val="00F05E77"/>
    <w:rsid w:val="00F069D6"/>
    <w:rsid w:val="00F072D2"/>
    <w:rsid w:val="00F13BB6"/>
    <w:rsid w:val="00F1598B"/>
    <w:rsid w:val="00F22A8E"/>
    <w:rsid w:val="00F27571"/>
    <w:rsid w:val="00F3176A"/>
    <w:rsid w:val="00F326CF"/>
    <w:rsid w:val="00F33D40"/>
    <w:rsid w:val="00F3476E"/>
    <w:rsid w:val="00F36E07"/>
    <w:rsid w:val="00F42C12"/>
    <w:rsid w:val="00F432F0"/>
    <w:rsid w:val="00F45284"/>
    <w:rsid w:val="00F452DF"/>
    <w:rsid w:val="00F50058"/>
    <w:rsid w:val="00F6406E"/>
    <w:rsid w:val="00F64DFD"/>
    <w:rsid w:val="00F71B47"/>
    <w:rsid w:val="00F730C6"/>
    <w:rsid w:val="00F7485A"/>
    <w:rsid w:val="00F77563"/>
    <w:rsid w:val="00F81C01"/>
    <w:rsid w:val="00F93337"/>
    <w:rsid w:val="00F9534D"/>
    <w:rsid w:val="00FA1C45"/>
    <w:rsid w:val="00FA4708"/>
    <w:rsid w:val="00FA516A"/>
    <w:rsid w:val="00FB2919"/>
    <w:rsid w:val="00FC22B4"/>
    <w:rsid w:val="00FC64F7"/>
    <w:rsid w:val="00FC6BA7"/>
    <w:rsid w:val="00FC7EEC"/>
    <w:rsid w:val="00FE1E5C"/>
    <w:rsid w:val="00FE5C68"/>
    <w:rsid w:val="00FE7BF4"/>
    <w:rsid w:val="00FF21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99"/>
    <w:rPr>
      <w:lang w:val="es-ES_tradnl" w:eastAsia="es-ES"/>
    </w:rPr>
  </w:style>
  <w:style w:type="paragraph" w:styleId="Ttulo1">
    <w:name w:val="heading 1"/>
    <w:basedOn w:val="Normal"/>
    <w:next w:val="Normal"/>
    <w:qFormat/>
    <w:rsid w:val="007A2299"/>
    <w:pPr>
      <w:keepNext/>
      <w:spacing w:after="160"/>
      <w:jc w:val="both"/>
      <w:outlineLvl w:val="0"/>
    </w:pPr>
    <w:rPr>
      <w:rFonts w:ascii="Arial" w:hAnsi="Arial"/>
      <w:b/>
      <w:i/>
      <w:color w:val="0000FF"/>
      <w:sz w:val="22"/>
    </w:rPr>
  </w:style>
  <w:style w:type="paragraph" w:styleId="Ttulo2">
    <w:name w:val="heading 2"/>
    <w:basedOn w:val="Normal"/>
    <w:next w:val="Normal"/>
    <w:qFormat/>
    <w:rsid w:val="007A2299"/>
    <w:pPr>
      <w:keepNext/>
      <w:tabs>
        <w:tab w:val="left" w:pos="709"/>
      </w:tabs>
      <w:jc w:val="center"/>
      <w:outlineLvl w:val="1"/>
    </w:pPr>
    <w:rPr>
      <w:rFonts w:ascii="Arial" w:hAnsi="Arial"/>
      <w:b/>
      <w:i/>
      <w:sz w:val="24"/>
    </w:rPr>
  </w:style>
  <w:style w:type="paragraph" w:styleId="Ttulo3">
    <w:name w:val="heading 3"/>
    <w:basedOn w:val="Normal"/>
    <w:next w:val="Normal"/>
    <w:qFormat/>
    <w:rsid w:val="007A2299"/>
    <w:pPr>
      <w:keepNext/>
      <w:spacing w:after="160"/>
      <w:ind w:firstLine="708"/>
      <w:jc w:val="both"/>
      <w:outlineLvl w:val="2"/>
    </w:pPr>
    <w:rPr>
      <w:rFonts w:ascii="Arial" w:hAnsi="Arial"/>
      <w:b/>
      <w:i/>
      <w:sz w:val="22"/>
    </w:rPr>
  </w:style>
  <w:style w:type="paragraph" w:styleId="Ttulo4">
    <w:name w:val="heading 4"/>
    <w:basedOn w:val="Normal"/>
    <w:next w:val="Normal"/>
    <w:qFormat/>
    <w:rsid w:val="007A2299"/>
    <w:pPr>
      <w:keepNext/>
      <w:jc w:val="center"/>
      <w:outlineLvl w:val="3"/>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A2299"/>
  </w:style>
  <w:style w:type="paragraph" w:customStyle="1" w:styleId="Declaracin">
    <w:name w:val="Declaración"/>
    <w:basedOn w:val="Normal"/>
    <w:rsid w:val="007A2299"/>
    <w:pPr>
      <w:ind w:left="1418"/>
      <w:jc w:val="both"/>
    </w:pPr>
    <w:rPr>
      <w:rFonts w:ascii="Arial" w:hAnsi="Arial"/>
      <w:i/>
      <w:position w:val="-2"/>
      <w:sz w:val="22"/>
    </w:rPr>
  </w:style>
  <w:style w:type="paragraph" w:customStyle="1" w:styleId="Estndar">
    <w:name w:val="Estándar"/>
    <w:basedOn w:val="Normal"/>
    <w:rsid w:val="007A2299"/>
    <w:rPr>
      <w:rFonts w:ascii="CG Times" w:hAnsi="CG Times"/>
      <w:noProof/>
    </w:rPr>
  </w:style>
  <w:style w:type="paragraph" w:styleId="Encabezado">
    <w:name w:val="header"/>
    <w:basedOn w:val="Normal"/>
    <w:rsid w:val="007A2299"/>
    <w:pPr>
      <w:tabs>
        <w:tab w:val="center" w:pos="4419"/>
        <w:tab w:val="right" w:pos="8838"/>
      </w:tabs>
    </w:pPr>
    <w:rPr>
      <w:rFonts w:ascii="Arial" w:hAnsi="Arial"/>
      <w:b/>
      <w:i/>
      <w:color w:val="FF0000"/>
      <w:spacing w:val="60"/>
      <w:position w:val="-2"/>
    </w:rPr>
  </w:style>
  <w:style w:type="paragraph" w:styleId="Piedepgina">
    <w:name w:val="footer"/>
    <w:basedOn w:val="Normal"/>
    <w:rsid w:val="007A2299"/>
    <w:pPr>
      <w:tabs>
        <w:tab w:val="center" w:pos="4419"/>
        <w:tab w:val="right" w:pos="8838"/>
      </w:tabs>
    </w:pPr>
    <w:rPr>
      <w:rFonts w:ascii="Arial" w:hAnsi="Arial"/>
      <w:b/>
      <w:i/>
      <w:color w:val="FF0000"/>
      <w:spacing w:val="60"/>
      <w:position w:val="-2"/>
    </w:rPr>
  </w:style>
  <w:style w:type="paragraph" w:styleId="Ttulo">
    <w:name w:val="Title"/>
    <w:basedOn w:val="Normal"/>
    <w:qFormat/>
    <w:rsid w:val="007A2299"/>
    <w:pPr>
      <w:jc w:val="center"/>
    </w:pPr>
    <w:rPr>
      <w:rFonts w:ascii="Arial" w:hAnsi="Arial"/>
      <w:b/>
      <w:i/>
      <w:sz w:val="24"/>
    </w:rPr>
  </w:style>
  <w:style w:type="paragraph" w:styleId="Textoindependiente">
    <w:name w:val="Body Text"/>
    <w:basedOn w:val="Normal"/>
    <w:rsid w:val="007A2299"/>
    <w:pPr>
      <w:spacing w:after="160"/>
      <w:jc w:val="both"/>
    </w:pPr>
    <w:rPr>
      <w:rFonts w:ascii="Arial" w:hAnsi="Arial"/>
      <w:i/>
      <w:color w:val="0000FF"/>
      <w:sz w:val="22"/>
    </w:rPr>
  </w:style>
  <w:style w:type="paragraph" w:styleId="Textoindependiente2">
    <w:name w:val="Body Text 2"/>
    <w:basedOn w:val="Normal"/>
    <w:rsid w:val="007A2299"/>
    <w:pPr>
      <w:spacing w:after="160"/>
      <w:jc w:val="both"/>
    </w:pPr>
    <w:rPr>
      <w:rFonts w:ascii="Arial" w:hAnsi="Arial"/>
      <w:i/>
      <w:sz w:val="22"/>
    </w:rPr>
  </w:style>
  <w:style w:type="paragraph" w:styleId="Sangradetextonormal">
    <w:name w:val="Body Text Indent"/>
    <w:basedOn w:val="Normal"/>
    <w:rsid w:val="007A2299"/>
    <w:pPr>
      <w:spacing w:after="160"/>
      <w:ind w:left="624"/>
      <w:jc w:val="both"/>
    </w:pPr>
    <w:rPr>
      <w:rFonts w:ascii="Arial" w:hAnsi="Arial"/>
      <w:i/>
      <w:sz w:val="22"/>
    </w:rPr>
  </w:style>
  <w:style w:type="paragraph" w:styleId="Textoindependiente3">
    <w:name w:val="Body Text 3"/>
    <w:basedOn w:val="Normal"/>
    <w:rsid w:val="007A2299"/>
    <w:pPr>
      <w:spacing w:after="160"/>
      <w:jc w:val="both"/>
    </w:pPr>
    <w:rPr>
      <w:rFonts w:ascii="Arial" w:hAnsi="Arial"/>
      <w:color w:val="0000FF"/>
    </w:rPr>
  </w:style>
  <w:style w:type="paragraph" w:styleId="Sangra2detindependiente">
    <w:name w:val="Body Text Indent 2"/>
    <w:basedOn w:val="Normal"/>
    <w:rsid w:val="007A2299"/>
    <w:pPr>
      <w:spacing w:after="160"/>
      <w:ind w:left="397" w:hanging="397"/>
      <w:jc w:val="both"/>
    </w:pPr>
    <w:rPr>
      <w:rFonts w:ascii="Arial" w:hAnsi="Arial"/>
      <w:b/>
      <w:i/>
      <w:color w:val="0000FF"/>
      <w:sz w:val="22"/>
    </w:rPr>
  </w:style>
  <w:style w:type="paragraph" w:styleId="Sangra3detindependiente">
    <w:name w:val="Body Text Indent 3"/>
    <w:basedOn w:val="Normal"/>
    <w:rsid w:val="007A2299"/>
    <w:pPr>
      <w:widowControl w:val="0"/>
      <w:ind w:left="709"/>
      <w:jc w:val="both"/>
    </w:pPr>
    <w:rPr>
      <w:rFonts w:ascii="Arial" w:hAnsi="Arial"/>
      <w:sz w:val="22"/>
    </w:rPr>
  </w:style>
  <w:style w:type="paragraph" w:styleId="Textodeglobo">
    <w:name w:val="Balloon Text"/>
    <w:basedOn w:val="Normal"/>
    <w:semiHidden/>
    <w:rsid w:val="007A2299"/>
    <w:rPr>
      <w:rFonts w:ascii="Tahoma" w:hAnsi="Tahoma" w:cs="Tahoma"/>
      <w:sz w:val="16"/>
      <w:szCs w:val="16"/>
    </w:rPr>
  </w:style>
  <w:style w:type="paragraph" w:styleId="NormalWeb">
    <w:name w:val="Normal (Web)"/>
    <w:basedOn w:val="Normal"/>
    <w:rsid w:val="002816D6"/>
    <w:pPr>
      <w:spacing w:before="100" w:beforeAutospacing="1" w:after="100" w:afterAutospacing="1"/>
    </w:pPr>
    <w:rPr>
      <w:sz w:val="24"/>
      <w:szCs w:val="24"/>
      <w:lang w:val="es-MX" w:eastAsia="es-MX"/>
    </w:rPr>
  </w:style>
  <w:style w:type="character" w:styleId="Refdecomentario">
    <w:name w:val="annotation reference"/>
    <w:basedOn w:val="Fuentedeprrafopredeter"/>
    <w:rsid w:val="006A53D5"/>
    <w:rPr>
      <w:sz w:val="16"/>
      <w:szCs w:val="16"/>
    </w:rPr>
  </w:style>
  <w:style w:type="paragraph" w:styleId="Textocomentario">
    <w:name w:val="annotation text"/>
    <w:basedOn w:val="Normal"/>
    <w:link w:val="TextocomentarioCar"/>
    <w:rsid w:val="006A53D5"/>
  </w:style>
  <w:style w:type="character" w:customStyle="1" w:styleId="TextocomentarioCar">
    <w:name w:val="Texto comentario Car"/>
    <w:basedOn w:val="Fuentedeprrafopredeter"/>
    <w:link w:val="Textocomentario"/>
    <w:rsid w:val="006A53D5"/>
    <w:rPr>
      <w:lang w:val="es-ES_tradnl" w:eastAsia="es-ES"/>
    </w:rPr>
  </w:style>
  <w:style w:type="paragraph" w:styleId="Asuntodelcomentario">
    <w:name w:val="annotation subject"/>
    <w:basedOn w:val="Textocomentario"/>
    <w:next w:val="Textocomentario"/>
    <w:link w:val="AsuntodelcomentarioCar"/>
    <w:rsid w:val="006A53D5"/>
    <w:rPr>
      <w:b/>
      <w:bCs/>
    </w:rPr>
  </w:style>
  <w:style w:type="character" w:customStyle="1" w:styleId="AsuntodelcomentarioCar">
    <w:name w:val="Asunto del comentario Car"/>
    <w:basedOn w:val="TextocomentarioCar"/>
    <w:link w:val="Asuntodelcomentario"/>
    <w:rsid w:val="006A53D5"/>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99"/>
    <w:rPr>
      <w:lang w:val="es-ES_tradnl" w:eastAsia="es-ES"/>
    </w:rPr>
  </w:style>
  <w:style w:type="paragraph" w:styleId="Ttulo1">
    <w:name w:val="heading 1"/>
    <w:basedOn w:val="Normal"/>
    <w:next w:val="Normal"/>
    <w:qFormat/>
    <w:rsid w:val="007A2299"/>
    <w:pPr>
      <w:keepNext/>
      <w:spacing w:after="160"/>
      <w:jc w:val="both"/>
      <w:outlineLvl w:val="0"/>
    </w:pPr>
    <w:rPr>
      <w:rFonts w:ascii="Arial" w:hAnsi="Arial"/>
      <w:b/>
      <w:i/>
      <w:color w:val="0000FF"/>
      <w:sz w:val="22"/>
    </w:rPr>
  </w:style>
  <w:style w:type="paragraph" w:styleId="Ttulo2">
    <w:name w:val="heading 2"/>
    <w:basedOn w:val="Normal"/>
    <w:next w:val="Normal"/>
    <w:qFormat/>
    <w:rsid w:val="007A2299"/>
    <w:pPr>
      <w:keepNext/>
      <w:tabs>
        <w:tab w:val="left" w:pos="709"/>
      </w:tabs>
      <w:jc w:val="center"/>
      <w:outlineLvl w:val="1"/>
    </w:pPr>
    <w:rPr>
      <w:rFonts w:ascii="Arial" w:hAnsi="Arial"/>
      <w:b/>
      <w:i/>
      <w:sz w:val="24"/>
    </w:rPr>
  </w:style>
  <w:style w:type="paragraph" w:styleId="Ttulo3">
    <w:name w:val="heading 3"/>
    <w:basedOn w:val="Normal"/>
    <w:next w:val="Normal"/>
    <w:qFormat/>
    <w:rsid w:val="007A2299"/>
    <w:pPr>
      <w:keepNext/>
      <w:spacing w:after="160"/>
      <w:ind w:firstLine="708"/>
      <w:jc w:val="both"/>
      <w:outlineLvl w:val="2"/>
    </w:pPr>
    <w:rPr>
      <w:rFonts w:ascii="Arial" w:hAnsi="Arial"/>
      <w:b/>
      <w:i/>
      <w:sz w:val="22"/>
    </w:rPr>
  </w:style>
  <w:style w:type="paragraph" w:styleId="Ttulo4">
    <w:name w:val="heading 4"/>
    <w:basedOn w:val="Normal"/>
    <w:next w:val="Normal"/>
    <w:qFormat/>
    <w:rsid w:val="007A2299"/>
    <w:pPr>
      <w:keepNext/>
      <w:jc w:val="center"/>
      <w:outlineLvl w:val="3"/>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A2299"/>
  </w:style>
  <w:style w:type="paragraph" w:customStyle="1" w:styleId="Declaracin">
    <w:name w:val="Declaración"/>
    <w:basedOn w:val="Normal"/>
    <w:rsid w:val="007A2299"/>
    <w:pPr>
      <w:ind w:left="1418"/>
      <w:jc w:val="both"/>
    </w:pPr>
    <w:rPr>
      <w:rFonts w:ascii="Arial" w:hAnsi="Arial"/>
      <w:i/>
      <w:position w:val="-2"/>
      <w:sz w:val="22"/>
    </w:rPr>
  </w:style>
  <w:style w:type="paragraph" w:customStyle="1" w:styleId="Estndar">
    <w:name w:val="Estándar"/>
    <w:basedOn w:val="Normal"/>
    <w:rsid w:val="007A2299"/>
    <w:rPr>
      <w:rFonts w:ascii="CG Times" w:hAnsi="CG Times"/>
      <w:noProof/>
    </w:rPr>
  </w:style>
  <w:style w:type="paragraph" w:styleId="Encabezado">
    <w:name w:val="header"/>
    <w:basedOn w:val="Normal"/>
    <w:rsid w:val="007A2299"/>
    <w:pPr>
      <w:tabs>
        <w:tab w:val="center" w:pos="4419"/>
        <w:tab w:val="right" w:pos="8838"/>
      </w:tabs>
    </w:pPr>
    <w:rPr>
      <w:rFonts w:ascii="Arial" w:hAnsi="Arial"/>
      <w:b/>
      <w:i/>
      <w:color w:val="FF0000"/>
      <w:spacing w:val="60"/>
      <w:position w:val="-2"/>
    </w:rPr>
  </w:style>
  <w:style w:type="paragraph" w:styleId="Piedepgina">
    <w:name w:val="footer"/>
    <w:basedOn w:val="Normal"/>
    <w:rsid w:val="007A2299"/>
    <w:pPr>
      <w:tabs>
        <w:tab w:val="center" w:pos="4419"/>
        <w:tab w:val="right" w:pos="8838"/>
      </w:tabs>
    </w:pPr>
    <w:rPr>
      <w:rFonts w:ascii="Arial" w:hAnsi="Arial"/>
      <w:b/>
      <w:i/>
      <w:color w:val="FF0000"/>
      <w:spacing w:val="60"/>
      <w:position w:val="-2"/>
    </w:rPr>
  </w:style>
  <w:style w:type="paragraph" w:styleId="Ttulo">
    <w:name w:val="Title"/>
    <w:basedOn w:val="Normal"/>
    <w:qFormat/>
    <w:rsid w:val="007A2299"/>
    <w:pPr>
      <w:jc w:val="center"/>
    </w:pPr>
    <w:rPr>
      <w:rFonts w:ascii="Arial" w:hAnsi="Arial"/>
      <w:b/>
      <w:i/>
      <w:sz w:val="24"/>
    </w:rPr>
  </w:style>
  <w:style w:type="paragraph" w:styleId="Textoindependiente">
    <w:name w:val="Body Text"/>
    <w:basedOn w:val="Normal"/>
    <w:rsid w:val="007A2299"/>
    <w:pPr>
      <w:spacing w:after="160"/>
      <w:jc w:val="both"/>
    </w:pPr>
    <w:rPr>
      <w:rFonts w:ascii="Arial" w:hAnsi="Arial"/>
      <w:i/>
      <w:color w:val="0000FF"/>
      <w:sz w:val="22"/>
    </w:rPr>
  </w:style>
  <w:style w:type="paragraph" w:styleId="Textoindependiente2">
    <w:name w:val="Body Text 2"/>
    <w:basedOn w:val="Normal"/>
    <w:rsid w:val="007A2299"/>
    <w:pPr>
      <w:spacing w:after="160"/>
      <w:jc w:val="both"/>
    </w:pPr>
    <w:rPr>
      <w:rFonts w:ascii="Arial" w:hAnsi="Arial"/>
      <w:i/>
      <w:sz w:val="22"/>
    </w:rPr>
  </w:style>
  <w:style w:type="paragraph" w:styleId="Sangradetextonormal">
    <w:name w:val="Body Text Indent"/>
    <w:basedOn w:val="Normal"/>
    <w:rsid w:val="007A2299"/>
    <w:pPr>
      <w:spacing w:after="160"/>
      <w:ind w:left="624"/>
      <w:jc w:val="both"/>
    </w:pPr>
    <w:rPr>
      <w:rFonts w:ascii="Arial" w:hAnsi="Arial"/>
      <w:i/>
      <w:sz w:val="22"/>
    </w:rPr>
  </w:style>
  <w:style w:type="paragraph" w:styleId="Textoindependiente3">
    <w:name w:val="Body Text 3"/>
    <w:basedOn w:val="Normal"/>
    <w:rsid w:val="007A2299"/>
    <w:pPr>
      <w:spacing w:after="160"/>
      <w:jc w:val="both"/>
    </w:pPr>
    <w:rPr>
      <w:rFonts w:ascii="Arial" w:hAnsi="Arial"/>
      <w:color w:val="0000FF"/>
    </w:rPr>
  </w:style>
  <w:style w:type="paragraph" w:styleId="Sangra2detindependiente">
    <w:name w:val="Body Text Indent 2"/>
    <w:basedOn w:val="Normal"/>
    <w:rsid w:val="007A2299"/>
    <w:pPr>
      <w:spacing w:after="160"/>
      <w:ind w:left="397" w:hanging="397"/>
      <w:jc w:val="both"/>
    </w:pPr>
    <w:rPr>
      <w:rFonts w:ascii="Arial" w:hAnsi="Arial"/>
      <w:b/>
      <w:i/>
      <w:color w:val="0000FF"/>
      <w:sz w:val="22"/>
    </w:rPr>
  </w:style>
  <w:style w:type="paragraph" w:styleId="Sangra3detindependiente">
    <w:name w:val="Body Text Indent 3"/>
    <w:basedOn w:val="Normal"/>
    <w:rsid w:val="007A2299"/>
    <w:pPr>
      <w:widowControl w:val="0"/>
      <w:ind w:left="709"/>
      <w:jc w:val="both"/>
    </w:pPr>
    <w:rPr>
      <w:rFonts w:ascii="Arial" w:hAnsi="Arial"/>
      <w:sz w:val="22"/>
    </w:rPr>
  </w:style>
  <w:style w:type="paragraph" w:styleId="Textodeglobo">
    <w:name w:val="Balloon Text"/>
    <w:basedOn w:val="Normal"/>
    <w:semiHidden/>
    <w:rsid w:val="007A2299"/>
    <w:rPr>
      <w:rFonts w:ascii="Tahoma" w:hAnsi="Tahoma" w:cs="Tahoma"/>
      <w:sz w:val="16"/>
      <w:szCs w:val="16"/>
    </w:rPr>
  </w:style>
  <w:style w:type="paragraph" w:styleId="NormalWeb">
    <w:name w:val="Normal (Web)"/>
    <w:basedOn w:val="Normal"/>
    <w:rsid w:val="002816D6"/>
    <w:pPr>
      <w:spacing w:before="100" w:beforeAutospacing="1" w:after="100" w:afterAutospacing="1"/>
    </w:pPr>
    <w:rPr>
      <w:sz w:val="24"/>
      <w:szCs w:val="24"/>
      <w:lang w:val="es-MX" w:eastAsia="es-MX"/>
    </w:rPr>
  </w:style>
  <w:style w:type="character" w:styleId="Refdecomentario">
    <w:name w:val="annotation reference"/>
    <w:basedOn w:val="Fuentedeprrafopredeter"/>
    <w:rsid w:val="006A53D5"/>
    <w:rPr>
      <w:sz w:val="16"/>
      <w:szCs w:val="16"/>
    </w:rPr>
  </w:style>
  <w:style w:type="paragraph" w:styleId="Textocomentario">
    <w:name w:val="annotation text"/>
    <w:basedOn w:val="Normal"/>
    <w:link w:val="TextocomentarioCar"/>
    <w:rsid w:val="006A53D5"/>
  </w:style>
  <w:style w:type="character" w:customStyle="1" w:styleId="TextocomentarioCar">
    <w:name w:val="Texto comentario Car"/>
    <w:basedOn w:val="Fuentedeprrafopredeter"/>
    <w:link w:val="Textocomentario"/>
    <w:rsid w:val="006A53D5"/>
    <w:rPr>
      <w:lang w:val="es-ES_tradnl" w:eastAsia="es-ES"/>
    </w:rPr>
  </w:style>
  <w:style w:type="paragraph" w:styleId="Asuntodelcomentario">
    <w:name w:val="annotation subject"/>
    <w:basedOn w:val="Textocomentario"/>
    <w:next w:val="Textocomentario"/>
    <w:link w:val="AsuntodelcomentarioCar"/>
    <w:rsid w:val="006A53D5"/>
    <w:rPr>
      <w:b/>
      <w:bCs/>
    </w:rPr>
  </w:style>
  <w:style w:type="character" w:customStyle="1" w:styleId="AsuntodelcomentarioCar">
    <w:name w:val="Asunto del comentario Car"/>
    <w:basedOn w:val="TextocomentarioCar"/>
    <w:link w:val="Asuntodelcomentario"/>
    <w:rsid w:val="006A53D5"/>
    <w:rPr>
      <w:b/>
      <w:bCs/>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8442</Words>
  <Characters>43654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B  A  S  E  S</vt:lpstr>
    </vt:vector>
  </TitlesOfParts>
  <Company>UNAM</Company>
  <LinksUpToDate>false</LinksUpToDate>
  <CharactersWithSpaces>51993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S  E  S</dc:title>
  <dc:creator>Laura Uribe</dc:creator>
  <cp:lastModifiedBy>CPaxtian</cp:lastModifiedBy>
  <cp:revision>5</cp:revision>
  <cp:lastPrinted>2014-03-04T16:37:00Z</cp:lastPrinted>
  <dcterms:created xsi:type="dcterms:W3CDTF">2014-05-14T18:12:00Z</dcterms:created>
  <dcterms:modified xsi:type="dcterms:W3CDTF">2014-05-15T00:28:00Z</dcterms:modified>
</cp:coreProperties>
</file>